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A3D24" w:rsidTr="00DA3D24">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DA3D24">
              <w:trPr>
                <w:tblCellSpacing w:w="0" w:type="dxa"/>
                <w:jc w:val="center"/>
              </w:trPr>
              <w:tc>
                <w:tcPr>
                  <w:tcW w:w="0" w:type="auto"/>
                </w:tcPr>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Değerli Basın Mensubu;</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Sevgi Gönül Merkezi’nin Ekim ayı programı açıklandı. Program kapsamında </w:t>
                  </w:r>
                  <w:proofErr w:type="spellStart"/>
                  <w:r>
                    <w:rPr>
                      <w:rFonts w:ascii="Helvetica" w:hAnsi="Helvetica" w:cs="Helvetica"/>
                      <w:color w:val="1C2B28"/>
                      <w:sz w:val="21"/>
                      <w:szCs w:val="21"/>
                    </w:rPr>
                    <w:t>Salıcaz</w:t>
                  </w:r>
                  <w:proofErr w:type="spellEnd"/>
                  <w:r>
                    <w:rPr>
                      <w:rFonts w:ascii="Helvetica" w:hAnsi="Helvetica" w:cs="Helvetica"/>
                      <w:color w:val="1C2B28"/>
                      <w:sz w:val="21"/>
                      <w:szCs w:val="21"/>
                    </w:rPr>
                    <w:t xml:space="preserve">! </w:t>
                  </w:r>
                  <w:proofErr w:type="gramStart"/>
                  <w:r>
                    <w:rPr>
                      <w:rFonts w:ascii="Helvetica" w:hAnsi="Helvetica" w:cs="Helvetica"/>
                      <w:color w:val="1C2B28"/>
                      <w:sz w:val="21"/>
                      <w:szCs w:val="21"/>
                    </w:rPr>
                    <w:t>adı</w:t>
                  </w:r>
                  <w:proofErr w:type="gramEnd"/>
                  <w:r>
                    <w:rPr>
                      <w:rFonts w:ascii="Helvetica" w:hAnsi="Helvetica" w:cs="Helvetica"/>
                      <w:color w:val="1C2B28"/>
                      <w:sz w:val="21"/>
                      <w:szCs w:val="21"/>
                    </w:rPr>
                    <w:t xml:space="preserve"> altında gerçekleşen caz konserleri devam ederken, </w:t>
                  </w:r>
                  <w:proofErr w:type="spellStart"/>
                  <w:r>
                    <w:rPr>
                      <w:rFonts w:ascii="Helvetica" w:hAnsi="Helvetica" w:cs="Helvetica"/>
                      <w:color w:val="1C2B28"/>
                      <w:sz w:val="21"/>
                      <w:szCs w:val="21"/>
                    </w:rPr>
                    <w:t>SGKM’nin</w:t>
                  </w:r>
                  <w:proofErr w:type="spellEnd"/>
                  <w:r>
                    <w:rPr>
                      <w:rFonts w:ascii="Helvetica" w:hAnsi="Helvetica" w:cs="Helvetica"/>
                      <w:color w:val="1C2B28"/>
                      <w:sz w:val="21"/>
                      <w:szCs w:val="21"/>
                    </w:rPr>
                    <w:t xml:space="preserve"> 15. yılı sebebiyle düzenlenen etkinlikte dünyaca ünlü piyanist Fazıl Say sahnede olacak. Ekim ayının son etkinliğindeyse Uluslararası Kukla Festivali’nin özel gösterisi katılımcılarla buluşacak.</w:t>
                  </w:r>
                </w:p>
                <w:p w:rsidR="00DA3D24" w:rsidRDefault="00DA3D24">
                  <w:pPr>
                    <w:pStyle w:val="NormalWeb"/>
                    <w:spacing w:line="360" w:lineRule="auto"/>
                    <w:jc w:val="both"/>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Konuyla ilgili detaylı basın bülteni ve görseller ekte bilginize sunulmuştur.</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Saygılarımızla</w:t>
                  </w:r>
                </w:p>
              </w:tc>
            </w:tr>
          </w:tbl>
          <w:p w:rsidR="00DA3D24" w:rsidRDefault="00DA3D24">
            <w:pPr>
              <w:jc w:val="center"/>
              <w:rPr>
                <w:rFonts w:eastAsia="Times New Roman"/>
                <w:sz w:val="20"/>
                <w:szCs w:val="20"/>
              </w:rPr>
            </w:pPr>
          </w:p>
        </w:tc>
      </w:tr>
      <w:tr w:rsidR="00DA3D24" w:rsidTr="00DA3D24">
        <w:trPr>
          <w:tblCellSpacing w:w="0" w:type="dxa"/>
          <w:jc w:val="center"/>
        </w:trPr>
        <w:tc>
          <w:tcPr>
            <w:tcW w:w="0" w:type="auto"/>
            <w:shd w:val="clear" w:color="auto" w:fill="FFFFFF"/>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A3D24">
              <w:trPr>
                <w:tblCellSpacing w:w="0" w:type="dxa"/>
                <w:jc w:val="center"/>
              </w:trPr>
              <w:tc>
                <w:tcPr>
                  <w:tcW w:w="0" w:type="auto"/>
                  <w:tcBorders>
                    <w:top w:val="single" w:sz="6" w:space="0" w:color="CCCCCC"/>
                    <w:left w:val="nil"/>
                    <w:bottom w:val="nil"/>
                    <w:right w:val="nil"/>
                  </w:tcBorders>
                  <w:tcMar>
                    <w:top w:w="300" w:type="dxa"/>
                    <w:left w:w="300" w:type="dxa"/>
                    <w:bottom w:w="300" w:type="dxa"/>
                    <w:right w:w="300" w:type="dxa"/>
                  </w:tcMar>
                  <w:hideMark/>
                </w:tcPr>
                <w:p w:rsidR="00DA3D24" w:rsidRDefault="00DA3D24">
                  <w:pPr>
                    <w:pStyle w:val="NormalWeb"/>
                    <w:spacing w:line="360" w:lineRule="auto"/>
                    <w:rPr>
                      <w:rFonts w:ascii="Helvetica" w:hAnsi="Helvetica" w:cs="Helvetica"/>
                      <w:color w:val="1C2B28"/>
                      <w:sz w:val="21"/>
                      <w:szCs w:val="21"/>
                    </w:rPr>
                  </w:pPr>
                  <w:bookmarkStart w:id="0" w:name="_GoBack"/>
                  <w:bookmarkEnd w:id="0"/>
                </w:p>
              </w:tc>
            </w:tr>
          </w:tbl>
          <w:p w:rsidR="00DA3D24" w:rsidRDefault="00DA3D24">
            <w:pPr>
              <w:jc w:val="center"/>
              <w:rPr>
                <w:rFonts w:eastAsia="Times New Roman"/>
                <w:sz w:val="20"/>
                <w:szCs w:val="20"/>
              </w:rPr>
            </w:pPr>
          </w:p>
        </w:tc>
      </w:tr>
      <w:tr w:rsidR="00DA3D24" w:rsidTr="00DA3D24">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DA3D24">
              <w:trPr>
                <w:tblCellSpacing w:w="0" w:type="dxa"/>
                <w:jc w:val="center"/>
              </w:trPr>
              <w:tc>
                <w:tcPr>
                  <w:tcW w:w="0" w:type="auto"/>
                </w:tcPr>
                <w:p w:rsidR="00DA3D24" w:rsidRDefault="00DA3D24">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rPr>
                    <w:t>SGKM’DE EKİM AYI PROGRAMI BELLİ OLDU</w:t>
                  </w:r>
                </w:p>
                <w:p w:rsidR="00DA3D24" w:rsidRDefault="00DA3D24">
                  <w:pPr>
                    <w:pStyle w:val="NormalWeb"/>
                    <w:spacing w:line="360" w:lineRule="auto"/>
                    <w:jc w:val="center"/>
                    <w:rPr>
                      <w:rFonts w:ascii="Helvetica" w:hAnsi="Helvetica" w:cs="Helvetica"/>
                      <w:color w:val="1C2B28"/>
                      <w:sz w:val="21"/>
                      <w:szCs w:val="21"/>
                    </w:rPr>
                  </w:pPr>
                </w:p>
                <w:p w:rsidR="00DA3D24" w:rsidRDefault="00DA3D24">
                  <w:pPr>
                    <w:pStyle w:val="NormalWeb"/>
                    <w:spacing w:line="360" w:lineRule="auto"/>
                    <w:jc w:val="center"/>
                    <w:rPr>
                      <w:rFonts w:ascii="Helvetica" w:hAnsi="Helvetica" w:cs="Helvetica"/>
                      <w:color w:val="1C2B28"/>
                      <w:sz w:val="21"/>
                      <w:szCs w:val="21"/>
                    </w:rPr>
                  </w:pPr>
                  <w:r>
                    <w:rPr>
                      <w:rFonts w:ascii="Helvetica" w:hAnsi="Helvetica" w:cs="Helvetica"/>
                      <w:color w:val="1C2B28"/>
                      <w:sz w:val="21"/>
                      <w:szCs w:val="21"/>
                      <w:u w:val="single"/>
                    </w:rPr>
                    <w:t>Basın Bülteni 12.09.2015</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 xml:space="preserve">Koç Üniversitesi Sevgi Gönül Merkezi’nin Ekim ayı programı açıklandı. Program kapsamında </w:t>
                  </w:r>
                  <w:proofErr w:type="spellStart"/>
                  <w:r>
                    <w:rPr>
                      <w:rStyle w:val="Strong"/>
                      <w:rFonts w:ascii="Helvetica" w:hAnsi="Helvetica" w:cs="Helvetica"/>
                      <w:color w:val="1C2B28"/>
                      <w:sz w:val="21"/>
                      <w:szCs w:val="21"/>
                    </w:rPr>
                    <w:t>Salıcaz</w:t>
                  </w:r>
                  <w:proofErr w:type="spellEnd"/>
                  <w:r>
                    <w:rPr>
                      <w:rStyle w:val="Strong"/>
                      <w:rFonts w:ascii="Helvetica" w:hAnsi="Helvetica" w:cs="Helvetica"/>
                      <w:color w:val="1C2B28"/>
                      <w:sz w:val="21"/>
                      <w:szCs w:val="21"/>
                    </w:rPr>
                    <w:t xml:space="preserve">! </w:t>
                  </w:r>
                  <w:proofErr w:type="gramStart"/>
                  <w:r>
                    <w:rPr>
                      <w:rStyle w:val="Strong"/>
                      <w:rFonts w:ascii="Helvetica" w:hAnsi="Helvetica" w:cs="Helvetica"/>
                      <w:color w:val="1C2B28"/>
                      <w:sz w:val="21"/>
                      <w:szCs w:val="21"/>
                    </w:rPr>
                    <w:t>adı</w:t>
                  </w:r>
                  <w:proofErr w:type="gramEnd"/>
                  <w:r>
                    <w:rPr>
                      <w:rStyle w:val="Strong"/>
                      <w:rFonts w:ascii="Helvetica" w:hAnsi="Helvetica" w:cs="Helvetica"/>
                      <w:color w:val="1C2B28"/>
                      <w:sz w:val="21"/>
                      <w:szCs w:val="21"/>
                    </w:rPr>
                    <w:t xml:space="preserve"> altında gerçekleşen caz konserleri devam ederken, </w:t>
                  </w:r>
                  <w:proofErr w:type="spellStart"/>
                  <w:r>
                    <w:rPr>
                      <w:rStyle w:val="Strong"/>
                      <w:rFonts w:ascii="Helvetica" w:hAnsi="Helvetica" w:cs="Helvetica"/>
                      <w:color w:val="1C2B28"/>
                      <w:sz w:val="21"/>
                      <w:szCs w:val="21"/>
                    </w:rPr>
                    <w:t>SGKM’nin</w:t>
                  </w:r>
                  <w:proofErr w:type="spellEnd"/>
                  <w:r>
                    <w:rPr>
                      <w:rStyle w:val="Strong"/>
                      <w:rFonts w:ascii="Helvetica" w:hAnsi="Helvetica" w:cs="Helvetica"/>
                      <w:color w:val="1C2B28"/>
                      <w:sz w:val="21"/>
                      <w:szCs w:val="21"/>
                    </w:rPr>
                    <w:t xml:space="preserve"> 15. yılı sebebiyle düzenlenen etkinlikte dünyaca ünlü piyanist Fazıl Say sahnede olacak. Ekim ayının son etkinliğindeyse Uluslararası Kukla Festivali’nin özel gösterisi katılımcılarla buluşacak.</w:t>
                  </w:r>
                </w:p>
                <w:p w:rsidR="00DA3D24" w:rsidRDefault="00DA3D24">
                  <w:pPr>
                    <w:pStyle w:val="NormalWeb"/>
                    <w:spacing w:line="360" w:lineRule="auto"/>
                    <w:jc w:val="both"/>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Koç Üniversitesi Sevgi Kültür Merkezi, Ekim ayında sanatseverlere yine dopdolu bir program sunuyor.</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proofErr w:type="spellStart"/>
                  <w:r>
                    <w:rPr>
                      <w:rStyle w:val="Strong"/>
                      <w:rFonts w:ascii="Helvetica" w:hAnsi="Helvetica" w:cs="Helvetica"/>
                      <w:color w:val="1C2B28"/>
                      <w:sz w:val="21"/>
                      <w:szCs w:val="21"/>
                    </w:rPr>
                    <w:t>Salıcaz</w:t>
                  </w:r>
                  <w:proofErr w:type="spellEnd"/>
                  <w:r>
                    <w:rPr>
                      <w:rStyle w:val="Strong"/>
                      <w:rFonts w:ascii="Helvetica" w:hAnsi="Helvetica" w:cs="Helvetica"/>
                      <w:color w:val="1C2B28"/>
                      <w:sz w:val="21"/>
                      <w:szCs w:val="21"/>
                    </w:rPr>
                    <w:t>!</w:t>
                  </w:r>
                </w:p>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SGKM, </w:t>
                  </w:r>
                  <w:proofErr w:type="spellStart"/>
                  <w:r>
                    <w:rPr>
                      <w:rFonts w:ascii="Helvetica" w:hAnsi="Helvetica" w:cs="Helvetica"/>
                      <w:color w:val="1C2B28"/>
                      <w:sz w:val="21"/>
                      <w:szCs w:val="21"/>
                    </w:rPr>
                    <w:t>Salıcaz</w:t>
                  </w:r>
                  <w:proofErr w:type="spellEnd"/>
                  <w:r>
                    <w:rPr>
                      <w:rFonts w:ascii="Helvetica" w:hAnsi="Helvetica" w:cs="Helvetica"/>
                      <w:color w:val="1C2B28"/>
                      <w:sz w:val="21"/>
                      <w:szCs w:val="21"/>
                    </w:rPr>
                    <w:t xml:space="preserve">! Etkinlikleri kapsamında 6 Ekim’de </w:t>
                  </w:r>
                  <w:proofErr w:type="spellStart"/>
                  <w:r>
                    <w:rPr>
                      <w:rFonts w:ascii="Helvetica" w:hAnsi="Helvetica" w:cs="Helvetica"/>
                      <w:color w:val="1C2B28"/>
                      <w:sz w:val="21"/>
                      <w:szCs w:val="21"/>
                    </w:rPr>
                    <w:t>Şallıel</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Bros</w:t>
                  </w:r>
                  <w:proofErr w:type="spellEnd"/>
                  <w:r>
                    <w:rPr>
                      <w:rFonts w:ascii="Helvetica" w:hAnsi="Helvetica" w:cs="Helvetica"/>
                      <w:color w:val="1C2B28"/>
                      <w:sz w:val="21"/>
                      <w:szCs w:val="21"/>
                    </w:rPr>
                    <w:t xml:space="preserve"> &amp; Önder </w:t>
                  </w:r>
                  <w:proofErr w:type="spellStart"/>
                  <w:r>
                    <w:rPr>
                      <w:rFonts w:ascii="Helvetica" w:hAnsi="Helvetica" w:cs="Helvetica"/>
                      <w:color w:val="1C2B28"/>
                      <w:sz w:val="21"/>
                      <w:szCs w:val="21"/>
                    </w:rPr>
                    <w:t>Focan</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Funkbook</w:t>
                  </w:r>
                  <w:proofErr w:type="spellEnd"/>
                  <w:r>
                    <w:rPr>
                      <w:rFonts w:ascii="Helvetica" w:hAnsi="Helvetica" w:cs="Helvetica"/>
                      <w:color w:val="1C2B28"/>
                      <w:sz w:val="21"/>
                      <w:szCs w:val="21"/>
                    </w:rPr>
                    <w:t xml:space="preserve"> konserine sahne olacak.</w:t>
                  </w:r>
                </w:p>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13 Ekim’de ise caz </w:t>
                  </w:r>
                  <w:proofErr w:type="gramStart"/>
                  <w:r>
                    <w:rPr>
                      <w:rFonts w:ascii="Helvetica" w:hAnsi="Helvetica" w:cs="Helvetica"/>
                      <w:color w:val="1C2B28"/>
                      <w:sz w:val="21"/>
                      <w:szCs w:val="21"/>
                    </w:rPr>
                    <w:t>aromalı</w:t>
                  </w:r>
                  <w:proofErr w:type="gramEnd"/>
                  <w:r>
                    <w:rPr>
                      <w:rFonts w:ascii="Helvetica" w:hAnsi="Helvetica" w:cs="Helvetica"/>
                      <w:color w:val="1C2B28"/>
                      <w:sz w:val="21"/>
                      <w:szCs w:val="21"/>
                    </w:rPr>
                    <w:t xml:space="preserve"> elektronik-</w:t>
                  </w:r>
                  <w:proofErr w:type="spellStart"/>
                  <w:r>
                    <w:rPr>
                      <w:rFonts w:ascii="Helvetica" w:hAnsi="Helvetica" w:cs="Helvetica"/>
                      <w:color w:val="1C2B28"/>
                      <w:sz w:val="21"/>
                      <w:szCs w:val="21"/>
                    </w:rPr>
                    <w:t>indie</w:t>
                  </w:r>
                  <w:proofErr w:type="spellEnd"/>
                  <w:r>
                    <w:rPr>
                      <w:rFonts w:ascii="Helvetica" w:hAnsi="Helvetica" w:cs="Helvetica"/>
                      <w:color w:val="1C2B28"/>
                      <w:sz w:val="21"/>
                      <w:szCs w:val="21"/>
                    </w:rPr>
                    <w:t xml:space="preserve"> grubu 123 müzikseverlerle buluşacak. Her iki konser de 12.30’da başlayacak ve herkesin katılımına açık olarak gerçekleşecek.</w:t>
                  </w: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i/>
                      <w:iCs/>
                      <w:color w:val="1C2B28"/>
                      <w:sz w:val="21"/>
                      <w:szCs w:val="21"/>
                    </w:rPr>
                    <w:t>Tarih:</w:t>
                  </w:r>
                  <w:r>
                    <w:rPr>
                      <w:rFonts w:ascii="Helvetica" w:hAnsi="Helvetica" w:cs="Helvetica"/>
                      <w:i/>
                      <w:iCs/>
                      <w:color w:val="1C2B28"/>
                      <w:sz w:val="21"/>
                      <w:szCs w:val="21"/>
                    </w:rPr>
                    <w:t xml:space="preserve"> 6 Ekim 2015- 13 Ekim 2015 Salı</w:t>
                  </w: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i/>
                      <w:iCs/>
                      <w:color w:val="1C2B28"/>
                      <w:sz w:val="21"/>
                      <w:szCs w:val="21"/>
                    </w:rPr>
                    <w:t>Saat</w:t>
                  </w:r>
                  <w:r>
                    <w:rPr>
                      <w:rFonts w:ascii="Helvetica" w:hAnsi="Helvetica" w:cs="Helvetica"/>
                      <w:i/>
                      <w:iCs/>
                      <w:color w:val="1C2B28"/>
                      <w:sz w:val="21"/>
                      <w:szCs w:val="21"/>
                    </w:rPr>
                    <w:t>: 12.30, Ücretsiz</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SGKM 15. Yıl Özel Etkinliği: Fazıl Say</w:t>
                  </w:r>
                </w:p>
                <w:p w:rsidR="00DA3D24" w:rsidRDefault="00DA3D24">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lastRenderedPageBreak/>
                    <w:t>SGKM, 15. yılını dünyaca ünlü piyanist Fazıl Say’ın özel konseriyle kutlayacak. 14 Ekim akşamı ücretsiz olarak gerçekleşecek konserde ünlü sanatçı sevenleriyle 19.30’da buluşacak.</w:t>
                  </w:r>
                </w:p>
                <w:p w:rsidR="00DA3D24" w:rsidRDefault="00DA3D24">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Fazıl Say, bundan 15 yıl önce </w:t>
                  </w:r>
                  <w:proofErr w:type="spellStart"/>
                  <w:r>
                    <w:rPr>
                      <w:rFonts w:ascii="Helvetica" w:hAnsi="Helvetica" w:cs="Helvetica"/>
                      <w:color w:val="1C2B28"/>
                      <w:sz w:val="21"/>
                      <w:szCs w:val="21"/>
                    </w:rPr>
                    <w:t>SGKM’nin</w:t>
                  </w:r>
                  <w:proofErr w:type="spellEnd"/>
                  <w:r>
                    <w:rPr>
                      <w:rFonts w:ascii="Helvetica" w:hAnsi="Helvetica" w:cs="Helvetica"/>
                      <w:color w:val="1C2B28"/>
                      <w:sz w:val="21"/>
                      <w:szCs w:val="21"/>
                    </w:rPr>
                    <w:t xml:space="preserve"> açılış konserinde de yer almıştı.</w:t>
                  </w: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i/>
                      <w:iCs/>
                      <w:color w:val="1C2B28"/>
                      <w:sz w:val="21"/>
                      <w:szCs w:val="21"/>
                    </w:rPr>
                    <w:t>Tarih:</w:t>
                  </w:r>
                  <w:r>
                    <w:rPr>
                      <w:rFonts w:ascii="Helvetica" w:hAnsi="Helvetica" w:cs="Helvetica"/>
                      <w:i/>
                      <w:iCs/>
                      <w:color w:val="1C2B28"/>
                      <w:sz w:val="21"/>
                      <w:szCs w:val="21"/>
                    </w:rPr>
                    <w:t xml:space="preserve"> 14 Ekim 2015 Çarşamba</w:t>
                  </w: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i/>
                      <w:iCs/>
                      <w:color w:val="1C2B28"/>
                      <w:sz w:val="21"/>
                      <w:szCs w:val="21"/>
                    </w:rPr>
                    <w:t>Saat</w:t>
                  </w:r>
                  <w:r>
                    <w:rPr>
                      <w:rFonts w:ascii="Helvetica" w:hAnsi="Helvetica" w:cs="Helvetica"/>
                      <w:i/>
                      <w:iCs/>
                      <w:color w:val="1C2B28"/>
                      <w:sz w:val="21"/>
                      <w:szCs w:val="21"/>
                    </w:rPr>
                    <w:t>: 19.30, Ücretsiz, Davetiyeli*</w:t>
                  </w:r>
                </w:p>
                <w:p w:rsidR="00DA3D24" w:rsidRDefault="00DA3D24">
                  <w:pPr>
                    <w:pStyle w:val="NormalWeb"/>
                    <w:spacing w:line="360" w:lineRule="auto"/>
                    <w:rPr>
                      <w:rFonts w:ascii="Helvetica" w:hAnsi="Helvetica" w:cs="Helvetica"/>
                      <w:color w:val="1C2B28"/>
                      <w:sz w:val="21"/>
                      <w:szCs w:val="21"/>
                    </w:rPr>
                  </w:pPr>
                  <w:r>
                    <w:rPr>
                      <w:rFonts w:ascii="Helvetica" w:hAnsi="Helvetica" w:cs="Helvetica"/>
                      <w:i/>
                      <w:iCs/>
                      <w:color w:val="1C2B28"/>
                      <w:sz w:val="21"/>
                      <w:szCs w:val="21"/>
                    </w:rPr>
                    <w:t>*</w:t>
                  </w:r>
                  <w:r>
                    <w:rPr>
                      <w:rStyle w:val="Strong"/>
                      <w:rFonts w:ascii="Helvetica" w:hAnsi="Helvetica" w:cs="Helvetica"/>
                      <w:color w:val="1C2B28"/>
                      <w:sz w:val="21"/>
                      <w:szCs w:val="21"/>
                    </w:rPr>
                    <w:t>*</w:t>
                  </w:r>
                  <w:r>
                    <w:rPr>
                      <w:rFonts w:ascii="Helvetica" w:hAnsi="Helvetica" w:cs="Helvetica"/>
                      <w:color w:val="1C2B28"/>
                      <w:sz w:val="21"/>
                      <w:szCs w:val="21"/>
                    </w:rPr>
                    <w:t xml:space="preserve"> Davetiyeler etkinlikten beş gün önce tixbox.com.tr sitesinden alınabilecek.</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18. Uluslararası Kukla Festivali Gösterisi</w:t>
                  </w:r>
                </w:p>
                <w:p w:rsidR="00DA3D24" w:rsidRDefault="00DA3D24">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Dünyanın en seçkin kuklalarını İstanbul’da buluşturan Uluslararası Kukla Festivali’nde, İspanya’dan </w:t>
                  </w:r>
                  <w:proofErr w:type="spellStart"/>
                  <w:r>
                    <w:rPr>
                      <w:rFonts w:ascii="Helvetica" w:hAnsi="Helvetica" w:cs="Helvetica"/>
                      <w:color w:val="1C2B28"/>
                      <w:sz w:val="21"/>
                      <w:szCs w:val="21"/>
                    </w:rPr>
                    <w:t>Rocamora</w:t>
                  </w:r>
                  <w:proofErr w:type="spellEnd"/>
                  <w:r>
                    <w:rPr>
                      <w:rFonts w:ascii="Helvetica" w:hAnsi="Helvetica" w:cs="Helvetica"/>
                      <w:color w:val="1C2B28"/>
                      <w:sz w:val="21"/>
                      <w:szCs w:val="21"/>
                    </w:rPr>
                    <w:t xml:space="preserve"> Tiyatrosu’nun özel gösterimi seyircilerle 21 Ekim Çarşamba günü buluşacak.</w:t>
                  </w: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i/>
                      <w:iCs/>
                      <w:color w:val="1C2B28"/>
                      <w:sz w:val="21"/>
                      <w:szCs w:val="21"/>
                    </w:rPr>
                    <w:t>Tarih:</w:t>
                  </w:r>
                  <w:r>
                    <w:rPr>
                      <w:rFonts w:ascii="Helvetica" w:hAnsi="Helvetica" w:cs="Helvetica"/>
                      <w:i/>
                      <w:iCs/>
                      <w:color w:val="1C2B28"/>
                      <w:sz w:val="21"/>
                      <w:szCs w:val="21"/>
                    </w:rPr>
                    <w:t xml:space="preserve"> 21 Ekim 2015 Çarşamba</w:t>
                  </w: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i/>
                      <w:iCs/>
                      <w:color w:val="1C2B28"/>
                      <w:sz w:val="21"/>
                      <w:szCs w:val="21"/>
                    </w:rPr>
                    <w:t>Saat</w:t>
                  </w:r>
                  <w:r>
                    <w:rPr>
                      <w:rFonts w:ascii="Helvetica" w:hAnsi="Helvetica" w:cs="Helvetica"/>
                      <w:i/>
                      <w:iCs/>
                      <w:color w:val="1C2B28"/>
                      <w:sz w:val="21"/>
                      <w:szCs w:val="21"/>
                    </w:rPr>
                    <w:t>: 19.30, Ücretsiz</w:t>
                  </w:r>
                </w:p>
                <w:p w:rsidR="00DA3D24" w:rsidRDefault="00DA3D24">
                  <w:pPr>
                    <w:pStyle w:val="NormalWeb"/>
                    <w:spacing w:line="360" w:lineRule="auto"/>
                    <w:rPr>
                      <w:rFonts w:ascii="Helvetica" w:hAnsi="Helvetica" w:cs="Helvetica"/>
                      <w:color w:val="1C2B28"/>
                      <w:sz w:val="21"/>
                      <w:szCs w:val="21"/>
                    </w:rPr>
                  </w:pPr>
                </w:p>
                <w:p w:rsidR="00DA3D24" w:rsidRDefault="00DA3D24">
                  <w:pPr>
                    <w:pStyle w:val="NormalWeb"/>
                    <w:spacing w:line="360" w:lineRule="auto"/>
                    <w:rPr>
                      <w:rFonts w:ascii="Helvetica" w:hAnsi="Helvetica" w:cs="Helvetica"/>
                      <w:color w:val="1C2B28"/>
                      <w:sz w:val="21"/>
                      <w:szCs w:val="21"/>
                    </w:rPr>
                  </w:pPr>
                  <w:r>
                    <w:rPr>
                      <w:rStyle w:val="Strong"/>
                      <w:rFonts w:ascii="Helvetica" w:hAnsi="Helvetica" w:cs="Helvetica"/>
                      <w:color w:val="1C2B28"/>
                      <w:sz w:val="18"/>
                      <w:szCs w:val="18"/>
                    </w:rPr>
                    <w:t xml:space="preserve">Sevgi Gönül Kültür Merkezi (SGKM) Hakkında </w:t>
                  </w:r>
                </w:p>
                <w:p w:rsidR="00DA3D24" w:rsidRDefault="00DA3D24">
                  <w:pPr>
                    <w:pStyle w:val="NormalWeb"/>
                    <w:spacing w:line="360" w:lineRule="auto"/>
                    <w:jc w:val="both"/>
                    <w:rPr>
                      <w:rFonts w:ascii="Helvetica" w:hAnsi="Helvetica" w:cs="Helvetica"/>
                      <w:color w:val="1C2B28"/>
                      <w:sz w:val="21"/>
                      <w:szCs w:val="21"/>
                    </w:rPr>
                  </w:pPr>
                  <w:r>
                    <w:rPr>
                      <w:rFonts w:ascii="Helvetica" w:hAnsi="Helvetica" w:cs="Helvetica"/>
                      <w:color w:val="1C2B28"/>
                      <w:sz w:val="18"/>
                      <w:szCs w:val="18"/>
                    </w:rPr>
                    <w:t>Koç Üniversitesi Rumeli Feneri Kampüsü içinde konumlandırılan ve 2008 yılından günümüze hizmet veren Sevgi Gönül Kültür Merkezi kültür-sanat hayatını hem kampüs içinden, hem de okul dışından katılımcılarla buluşturmakta; konserler, tiyatro oyunları, film gösterimleri, resitaller, sergiler, dans performansları ve benzeri birçok etkinliğe ev sahipliği yapmaktadır.</w:t>
                  </w:r>
                </w:p>
                <w:p w:rsidR="00DA3D24" w:rsidRDefault="00DA3D24">
                  <w:pPr>
                    <w:pStyle w:val="NormalWeb"/>
                    <w:spacing w:line="360" w:lineRule="auto"/>
                    <w:jc w:val="both"/>
                    <w:rPr>
                      <w:rFonts w:ascii="Helvetica" w:hAnsi="Helvetica" w:cs="Helvetica"/>
                      <w:color w:val="1C2B28"/>
                      <w:sz w:val="21"/>
                      <w:szCs w:val="21"/>
                    </w:rPr>
                  </w:pPr>
                  <w:r>
                    <w:rPr>
                      <w:rFonts w:ascii="Helvetica" w:hAnsi="Helvetica" w:cs="Helvetica"/>
                      <w:color w:val="1C2B28"/>
                      <w:sz w:val="18"/>
                      <w:szCs w:val="18"/>
                    </w:rPr>
                    <w:t xml:space="preserve">SGKM, kampüsün farklı noktalarında da çeşitli türdeki etkinliklerin düzenlenmesine önayak olarak kampüsün günden güne daha da renklenmesini sağlamaktadır. Salı günleri terasta öğle arası caz etkinlikleri serisi </w:t>
                  </w:r>
                  <w:proofErr w:type="spellStart"/>
                  <w:r>
                    <w:rPr>
                      <w:rFonts w:ascii="Helvetica" w:hAnsi="Helvetica" w:cs="Helvetica"/>
                      <w:color w:val="1C2B28"/>
                      <w:sz w:val="18"/>
                      <w:szCs w:val="18"/>
                    </w:rPr>
                    <w:t>SalıCaz</w:t>
                  </w:r>
                  <w:proofErr w:type="spellEnd"/>
                  <w:proofErr w:type="gramStart"/>
                  <w:r>
                    <w:rPr>
                      <w:rFonts w:ascii="Helvetica" w:hAnsi="Helvetica" w:cs="Helvetica"/>
                      <w:color w:val="1C2B28"/>
                      <w:sz w:val="18"/>
                      <w:szCs w:val="18"/>
                    </w:rPr>
                    <w:t>!,</w:t>
                  </w:r>
                  <w:proofErr w:type="gramEnd"/>
                  <w:r>
                    <w:rPr>
                      <w:rFonts w:ascii="Helvetica" w:hAnsi="Helvetica" w:cs="Helvetica"/>
                      <w:color w:val="1C2B28"/>
                      <w:sz w:val="18"/>
                      <w:szCs w:val="18"/>
                    </w:rPr>
                    <w:t xml:space="preserve"> Her Perşembe </w:t>
                  </w:r>
                  <w:proofErr w:type="spellStart"/>
                  <w:r>
                    <w:rPr>
                      <w:rFonts w:ascii="Helvetica" w:hAnsi="Helvetica" w:cs="Helvetica"/>
                      <w:color w:val="1C2B28"/>
                      <w:sz w:val="18"/>
                      <w:szCs w:val="18"/>
                    </w:rPr>
                    <w:t>Kütüphane’den</w:t>
                  </w:r>
                  <w:proofErr w:type="spellEnd"/>
                  <w:r>
                    <w:rPr>
                      <w:rFonts w:ascii="Helvetica" w:hAnsi="Helvetica" w:cs="Helvetica"/>
                      <w:color w:val="1C2B28"/>
                      <w:sz w:val="18"/>
                      <w:szCs w:val="18"/>
                    </w:rPr>
                    <w:t xml:space="preserve"> Mezunlar Lokali’ne kampüsün farklı köşelerinde gerçekleşen klasik müzik dinletileri serisi Perşembe Klasiği, çim alanda gerçekleşen </w:t>
                  </w:r>
                  <w:proofErr w:type="spellStart"/>
                  <w:r>
                    <w:rPr>
                      <w:rFonts w:ascii="Helvetica" w:hAnsi="Helvetica" w:cs="Helvetica"/>
                      <w:color w:val="1C2B28"/>
                      <w:sz w:val="18"/>
                      <w:szCs w:val="18"/>
                    </w:rPr>
                    <w:t>Back</w:t>
                  </w:r>
                  <w:proofErr w:type="spellEnd"/>
                  <w:r>
                    <w:rPr>
                      <w:rFonts w:ascii="Helvetica" w:hAnsi="Helvetica" w:cs="Helvetica"/>
                      <w:color w:val="1C2B28"/>
                      <w:sz w:val="18"/>
                      <w:szCs w:val="18"/>
                    </w:rPr>
                    <w:t xml:space="preserve"> </w:t>
                  </w:r>
                  <w:proofErr w:type="spellStart"/>
                  <w:r>
                    <w:rPr>
                      <w:rFonts w:ascii="Helvetica" w:hAnsi="Helvetica" w:cs="Helvetica"/>
                      <w:color w:val="1C2B28"/>
                      <w:sz w:val="18"/>
                      <w:szCs w:val="18"/>
                    </w:rPr>
                    <w:t>To</w:t>
                  </w:r>
                  <w:proofErr w:type="spellEnd"/>
                  <w:r>
                    <w:rPr>
                      <w:rFonts w:ascii="Helvetica" w:hAnsi="Helvetica" w:cs="Helvetica"/>
                      <w:color w:val="1C2B28"/>
                      <w:sz w:val="18"/>
                      <w:szCs w:val="18"/>
                    </w:rPr>
                    <w:t xml:space="preserve"> </w:t>
                  </w:r>
                  <w:proofErr w:type="spellStart"/>
                  <w:r>
                    <w:rPr>
                      <w:rFonts w:ascii="Helvetica" w:hAnsi="Helvetica" w:cs="Helvetica"/>
                      <w:color w:val="1C2B28"/>
                      <w:sz w:val="18"/>
                      <w:szCs w:val="18"/>
                    </w:rPr>
                    <w:t>the</w:t>
                  </w:r>
                  <w:proofErr w:type="spellEnd"/>
                  <w:r>
                    <w:rPr>
                      <w:rFonts w:ascii="Helvetica" w:hAnsi="Helvetica" w:cs="Helvetica"/>
                      <w:color w:val="1C2B28"/>
                      <w:sz w:val="18"/>
                      <w:szCs w:val="18"/>
                    </w:rPr>
                    <w:t xml:space="preserve"> </w:t>
                  </w:r>
                  <w:proofErr w:type="spellStart"/>
                  <w:r>
                    <w:rPr>
                      <w:rFonts w:ascii="Helvetica" w:hAnsi="Helvetica" w:cs="Helvetica"/>
                      <w:color w:val="1C2B28"/>
                      <w:sz w:val="18"/>
                      <w:szCs w:val="18"/>
                    </w:rPr>
                    <w:t>College</w:t>
                  </w:r>
                  <w:proofErr w:type="spellEnd"/>
                  <w:r>
                    <w:rPr>
                      <w:rFonts w:ascii="Helvetica" w:hAnsi="Helvetica" w:cs="Helvetica"/>
                      <w:color w:val="1C2B28"/>
                      <w:sz w:val="18"/>
                      <w:szCs w:val="18"/>
                    </w:rPr>
                    <w:t xml:space="preserve"> Açık Hava Sineması Haftası bunlara örnek verilebilir.</w:t>
                  </w:r>
                </w:p>
                <w:p w:rsidR="00DA3D24" w:rsidRDefault="00DA3D24">
                  <w:pPr>
                    <w:pStyle w:val="NormalWeb"/>
                    <w:spacing w:line="360" w:lineRule="auto"/>
                    <w:jc w:val="both"/>
                    <w:rPr>
                      <w:rFonts w:ascii="Helvetica" w:hAnsi="Helvetica" w:cs="Helvetica"/>
                      <w:color w:val="1C2B28"/>
                      <w:sz w:val="21"/>
                      <w:szCs w:val="21"/>
                    </w:rPr>
                  </w:pPr>
                  <w:r>
                    <w:rPr>
                      <w:rFonts w:ascii="Helvetica" w:hAnsi="Helvetica" w:cs="Helvetica"/>
                      <w:color w:val="1C2B28"/>
                      <w:sz w:val="18"/>
                      <w:szCs w:val="18"/>
                    </w:rPr>
                    <w:t xml:space="preserve">Üniversite gençliğinin rüzgârını arkasına alarak her zaman yeni hedeflerle çok daha büyük projeler geliştirme </w:t>
                  </w:r>
                  <w:proofErr w:type="gramStart"/>
                  <w:r>
                    <w:rPr>
                      <w:rFonts w:ascii="Helvetica" w:hAnsi="Helvetica" w:cs="Helvetica"/>
                      <w:color w:val="1C2B28"/>
                      <w:sz w:val="18"/>
                      <w:szCs w:val="18"/>
                    </w:rPr>
                    <w:t>misyonuyla</w:t>
                  </w:r>
                  <w:proofErr w:type="gramEnd"/>
                  <w:r>
                    <w:rPr>
                      <w:rFonts w:ascii="Helvetica" w:hAnsi="Helvetica" w:cs="Helvetica"/>
                      <w:color w:val="1C2B28"/>
                      <w:sz w:val="18"/>
                      <w:szCs w:val="18"/>
                    </w:rPr>
                    <w:t xml:space="preserve"> çalışan Sevgi Gönül Kültür Merkezi, Koç Üniversitesi Rumeli Feneri Kampüsü’nde yer alan 360 kişilik koltuk kapasitesine sahip Sevgi Gönül Oditoryumu’nda ve kampüsün farklı ölçeklerdeki diğer kapalı ve açık alanlarında, hem sanatseverleri hem de birçok kurum ve kuruluşu ağırlamaktadır.</w:t>
                  </w:r>
                </w:p>
              </w:tc>
            </w:tr>
          </w:tbl>
          <w:p w:rsidR="00DA3D24" w:rsidRDefault="00DA3D24">
            <w:pPr>
              <w:jc w:val="center"/>
              <w:rPr>
                <w:rFonts w:eastAsia="Times New Roman"/>
                <w:sz w:val="20"/>
                <w:szCs w:val="20"/>
              </w:rPr>
            </w:pPr>
          </w:p>
        </w:tc>
      </w:tr>
      <w:tr w:rsidR="00DA3D24" w:rsidTr="00DA3D2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DA3D24">
              <w:trPr>
                <w:gridAfter w:val="1"/>
                <w:wAfter w:w="3000" w:type="dxa"/>
                <w:tblCellSpacing w:w="0" w:type="dxa"/>
                <w:jc w:val="center"/>
              </w:trPr>
              <w:tc>
                <w:tcPr>
                  <w:tcW w:w="3000" w:type="dxa"/>
                  <w:tcMar>
                    <w:top w:w="300" w:type="dxa"/>
                    <w:left w:w="0" w:type="dxa"/>
                    <w:bottom w:w="0" w:type="dxa"/>
                    <w:right w:w="0" w:type="dxa"/>
                  </w:tcMar>
                  <w:hideMark/>
                </w:tcPr>
                <w:p w:rsidR="00DA3D24" w:rsidRDefault="00DA3D24">
                  <w:pPr>
                    <w:jc w:val="center"/>
                    <w:rPr>
                      <w:rFonts w:eastAsia="Times New Roman"/>
                      <w:color w:val="1C2B28"/>
                      <w:sz w:val="18"/>
                      <w:szCs w:val="18"/>
                    </w:rPr>
                  </w:pPr>
                  <w:r>
                    <w:rPr>
                      <w:rFonts w:eastAsia="Times New Roman"/>
                      <w:noProof/>
                      <w:color w:val="1C2B28"/>
                      <w:sz w:val="18"/>
                      <w:szCs w:val="18"/>
                    </w:rPr>
                    <w:lastRenderedPageBreak/>
                    <w:drawing>
                      <wp:inline distT="0" distB="0" distL="0" distR="0">
                        <wp:extent cx="1524000" cy="1524000"/>
                        <wp:effectExtent l="0" t="0" r="0" b="0"/>
                        <wp:docPr id="117" name="Picture 117" descr="http://img.faselis.com/faselis_tr/brands/6032/s1441991708_16.eyl_onder_salliel.JPG.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img.faselis.com/faselis_tr/brands/6032/s1441991708_16.eyl_onder_salliel.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DA3D24" w:rsidRDefault="00DA3D24">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16" name="Picture 116" descr="http://img.faselis.com/faselis_tr/brands/6032/s1441991717_f_say1.jpg.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img.faselis.com/faselis_tr/brands/6032/s1441991717_f_say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DA3D24">
              <w:trPr>
                <w:tblCellSpacing w:w="0" w:type="dxa"/>
                <w:jc w:val="center"/>
              </w:trPr>
              <w:tc>
                <w:tcPr>
                  <w:tcW w:w="3000" w:type="dxa"/>
                  <w:tcMar>
                    <w:top w:w="300" w:type="dxa"/>
                    <w:left w:w="0" w:type="dxa"/>
                    <w:bottom w:w="0" w:type="dxa"/>
                    <w:right w:w="0" w:type="dxa"/>
                  </w:tcMar>
                  <w:hideMark/>
                </w:tcPr>
                <w:p w:rsidR="00DA3D24" w:rsidRDefault="00DA3D24">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15" name="Picture 115" descr="http://get.faselis.com/displayfile.php?uid=38966&amp;uidchk=cc711&amp;ct=tr&amp;pt=9812&amp;pts=4862&amp;e=baharyasli@lobby-pr.com&amp;o=1604&amp;ot=1&amp;chk=3feab">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get.faselis.com/displayfile.php?uid=38966&amp;uidchk=cc711&amp;ct=tr&amp;pt=9812&amp;pts=4862&amp;e=baharyasli@lobby-pr.com&amp;o=1604&amp;ot=1&amp;chk=3fe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DA3D24" w:rsidRDefault="00DA3D24">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14" name="Picture 114" descr="http://get.faselis.com/displayfile.php?uid=38968&amp;uidchk=d6bd8&amp;ct=tr&amp;pt=9812&amp;pts=4862&amp;e=baharyasli@lobby-pr.com&amp;o=1604&amp;ot=1&amp;chk=3feab">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get.faselis.com/displayfile.php?uid=38968&amp;uidchk=d6bd8&amp;ct=tr&amp;pt=9812&amp;pts=4862&amp;e=baharyasli@lobby-pr.com&amp;o=1604&amp;ot=1&amp;chk=3fe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DA3D24" w:rsidRDefault="00DA3D24">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13" name="Picture 113" descr="http://get.faselis.com/displayfile.php?uid=38970&amp;uidchk=e76ba&amp;ct=tr&amp;pt=9812&amp;pts=4862&amp;e=baharyasli@lobby-pr.com&amp;o=1604&amp;ot=1&amp;chk=3feab">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get.faselis.com/displayfile.php?uid=38970&amp;uidchk=e76ba&amp;ct=tr&amp;pt=9812&amp;pts=4862&amp;e=baharyasli@lobby-pr.com&amp;o=1604&amp;ot=1&amp;chk=3fe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A3D24">
              <w:trPr>
                <w:tblCellSpacing w:w="0" w:type="dxa"/>
                <w:jc w:val="center"/>
              </w:trPr>
              <w:tc>
                <w:tcPr>
                  <w:tcW w:w="3000" w:type="dxa"/>
                  <w:tcMar>
                    <w:top w:w="300" w:type="dxa"/>
                    <w:left w:w="0" w:type="dxa"/>
                    <w:bottom w:w="0" w:type="dxa"/>
                    <w:right w:w="0" w:type="dxa"/>
                  </w:tcMar>
                  <w:hideMark/>
                </w:tcPr>
                <w:p w:rsidR="00DA3D24" w:rsidRDefault="00DA3D24">
                  <w:pPr>
                    <w:rPr>
                      <w:rFonts w:eastAsia="Times New Roman"/>
                      <w:color w:val="1C2B28"/>
                      <w:sz w:val="18"/>
                      <w:szCs w:val="18"/>
                    </w:rPr>
                  </w:pPr>
                </w:p>
              </w:tc>
              <w:tc>
                <w:tcPr>
                  <w:tcW w:w="0" w:type="auto"/>
                  <w:vAlign w:val="center"/>
                  <w:hideMark/>
                </w:tcPr>
                <w:p w:rsidR="00DA3D24" w:rsidRDefault="00DA3D24">
                  <w:pPr>
                    <w:rPr>
                      <w:rFonts w:eastAsia="Times New Roman"/>
                      <w:sz w:val="20"/>
                      <w:szCs w:val="20"/>
                    </w:rPr>
                  </w:pPr>
                </w:p>
              </w:tc>
              <w:tc>
                <w:tcPr>
                  <w:tcW w:w="0" w:type="auto"/>
                  <w:vAlign w:val="center"/>
                  <w:hideMark/>
                </w:tcPr>
                <w:p w:rsidR="00DA3D24" w:rsidRDefault="00DA3D24">
                  <w:pPr>
                    <w:rPr>
                      <w:rFonts w:eastAsia="Times New Roman"/>
                      <w:sz w:val="20"/>
                      <w:szCs w:val="20"/>
                    </w:rPr>
                  </w:pPr>
                </w:p>
              </w:tc>
            </w:tr>
          </w:tbl>
          <w:p w:rsidR="00DA3D24" w:rsidRDefault="00DA3D24">
            <w:pPr>
              <w:jc w:val="center"/>
              <w:rPr>
                <w:rFonts w:eastAsia="Times New Roman"/>
                <w:sz w:val="20"/>
                <w:szCs w:val="20"/>
              </w:rPr>
            </w:pPr>
          </w:p>
        </w:tc>
      </w:tr>
    </w:tbl>
    <w:p w:rsidR="005C2454" w:rsidRDefault="005C2454"/>
    <w:sectPr w:rsidR="005C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2050FB"/>
    <w:rsid w:val="002260F6"/>
    <w:rsid w:val="002421D6"/>
    <w:rsid w:val="002921AE"/>
    <w:rsid w:val="00340FA8"/>
    <w:rsid w:val="00351376"/>
    <w:rsid w:val="00541E1D"/>
    <w:rsid w:val="005C2454"/>
    <w:rsid w:val="00674886"/>
    <w:rsid w:val="00691C57"/>
    <w:rsid w:val="006B3889"/>
    <w:rsid w:val="00896EDB"/>
    <w:rsid w:val="00946821"/>
    <w:rsid w:val="009A5CD6"/>
    <w:rsid w:val="009C2265"/>
    <w:rsid w:val="00A50661"/>
    <w:rsid w:val="00B430C7"/>
    <w:rsid w:val="00C87B12"/>
    <w:rsid w:val="00DA3D24"/>
    <w:rsid w:val="00E47DFC"/>
    <w:rsid w:val="00F30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character" w:customStyle="1" w:styleId="redactor-invisible-space">
    <w:name w:val="redactor-invisible-space"/>
    <w:basedOn w:val="DefaultParagraphFont"/>
    <w:rsid w:val="0069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0688">
      <w:bodyDiv w:val="1"/>
      <w:marLeft w:val="0"/>
      <w:marRight w:val="0"/>
      <w:marTop w:val="0"/>
      <w:marBottom w:val="0"/>
      <w:divBdr>
        <w:top w:val="none" w:sz="0" w:space="0" w:color="auto"/>
        <w:left w:val="none" w:sz="0" w:space="0" w:color="auto"/>
        <w:bottom w:val="none" w:sz="0" w:space="0" w:color="auto"/>
        <w:right w:val="none" w:sz="0" w:space="0" w:color="auto"/>
      </w:divBdr>
    </w:div>
    <w:div w:id="113717665">
      <w:bodyDiv w:val="1"/>
      <w:marLeft w:val="0"/>
      <w:marRight w:val="0"/>
      <w:marTop w:val="0"/>
      <w:marBottom w:val="0"/>
      <w:divBdr>
        <w:top w:val="none" w:sz="0" w:space="0" w:color="auto"/>
        <w:left w:val="none" w:sz="0" w:space="0" w:color="auto"/>
        <w:bottom w:val="none" w:sz="0" w:space="0" w:color="auto"/>
        <w:right w:val="none" w:sz="0" w:space="0" w:color="auto"/>
      </w:divBdr>
    </w:div>
    <w:div w:id="1177160491">
      <w:bodyDiv w:val="1"/>
      <w:marLeft w:val="0"/>
      <w:marRight w:val="0"/>
      <w:marTop w:val="0"/>
      <w:marBottom w:val="0"/>
      <w:divBdr>
        <w:top w:val="none" w:sz="0" w:space="0" w:color="auto"/>
        <w:left w:val="none" w:sz="0" w:space="0" w:color="auto"/>
        <w:bottom w:val="none" w:sz="0" w:space="0" w:color="auto"/>
        <w:right w:val="none" w:sz="0" w:space="0" w:color="auto"/>
      </w:divBdr>
    </w:div>
    <w:div w:id="1288126939">
      <w:bodyDiv w:val="1"/>
      <w:marLeft w:val="0"/>
      <w:marRight w:val="0"/>
      <w:marTop w:val="0"/>
      <w:marBottom w:val="0"/>
      <w:divBdr>
        <w:top w:val="none" w:sz="0" w:space="0" w:color="auto"/>
        <w:left w:val="none" w:sz="0" w:space="0" w:color="auto"/>
        <w:bottom w:val="none" w:sz="0" w:space="0" w:color="auto"/>
        <w:right w:val="none" w:sz="0" w:space="0" w:color="auto"/>
      </w:divBdr>
    </w:div>
    <w:div w:id="1330719152">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789543997">
      <w:bodyDiv w:val="1"/>
      <w:marLeft w:val="0"/>
      <w:marRight w:val="0"/>
      <w:marTop w:val="0"/>
      <w:marBottom w:val="0"/>
      <w:divBdr>
        <w:top w:val="none" w:sz="0" w:space="0" w:color="auto"/>
        <w:left w:val="none" w:sz="0" w:space="0" w:color="auto"/>
        <w:bottom w:val="none" w:sz="0" w:space="0" w:color="auto"/>
        <w:right w:val="none" w:sz="0" w:space="0" w:color="auto"/>
      </w:divBdr>
    </w:div>
    <w:div w:id="1986856840">
      <w:bodyDiv w:val="1"/>
      <w:marLeft w:val="0"/>
      <w:marRight w:val="0"/>
      <w:marTop w:val="0"/>
      <w:marBottom w:val="0"/>
      <w:divBdr>
        <w:top w:val="none" w:sz="0" w:space="0" w:color="auto"/>
        <w:left w:val="none" w:sz="0" w:space="0" w:color="auto"/>
        <w:bottom w:val="none" w:sz="0" w:space="0" w:color="auto"/>
        <w:right w:val="none" w:sz="0" w:space="0" w:color="auto"/>
      </w:divBdr>
    </w:div>
    <w:div w:id="2013289857">
      <w:bodyDiv w:val="1"/>
      <w:marLeft w:val="0"/>
      <w:marRight w:val="0"/>
      <w:marTop w:val="0"/>
      <w:marBottom w:val="0"/>
      <w:divBdr>
        <w:top w:val="none" w:sz="0" w:space="0" w:color="auto"/>
        <w:left w:val="none" w:sz="0" w:space="0" w:color="auto"/>
        <w:bottom w:val="none" w:sz="0" w:space="0" w:color="auto"/>
        <w:right w:val="none" w:sz="0" w:space="0" w:color="auto"/>
      </w:divBdr>
    </w:div>
    <w:div w:id="2054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faselis.com/downloadfile.php?uid=38966&amp;uidchk=cc711&amp;ct=tr&amp;pt=9812&amp;pts=4862&amp;e=baharyasli@lobby-pr.com&amp;o=1604&amp;ot=1&amp;chk=3fea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faselis.com/downloadfile.php?uid=38974&amp;uidchk=391a7&amp;ct=tr&amp;pt=9812&amp;pts=4862&amp;e=baharyasli@lobby-pr.com&amp;o=1604&amp;ot=1&amp;chk=3feab" TargetMode="External"/><Relationship Id="rId11" Type="http://schemas.openxmlformats.org/officeDocument/2006/relationships/hyperlink" Target="http://get.faselis.com/downloadfile.php?uid=38970&amp;uidchk=e76ba&amp;ct=tr&amp;pt=9812&amp;pts=4862&amp;e=baharyasli@lobby-pr.com&amp;o=1604&amp;ot=1&amp;chk=3feab" TargetMode="External"/><Relationship Id="rId5" Type="http://schemas.openxmlformats.org/officeDocument/2006/relationships/image" Target="media/image1.jpeg"/><Relationship Id="rId10" Type="http://schemas.openxmlformats.org/officeDocument/2006/relationships/hyperlink" Target="http://get.faselis.com/downloadfile.php?uid=38968&amp;uidchk=d6bd8&amp;ct=tr&amp;pt=9812&amp;pts=4862&amp;e=baharyasli@lobby-pr.com&amp;o=1604&amp;ot=1&amp;chk=3feab" TargetMode="External"/><Relationship Id="rId4" Type="http://schemas.openxmlformats.org/officeDocument/2006/relationships/hyperlink" Target="http://get.faselis.com/downloadfile.php?uid=38972&amp;uidchk=b9447&amp;ct=tr&amp;pt=9812&amp;pts=4862&amp;e=baharyasli@lobby-pr.com&amp;o=1604&amp;ot=1&amp;chk=3feab"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2016-05-10T09:13:00Z</dcterms:created>
  <dcterms:modified xsi:type="dcterms:W3CDTF">2016-05-10T09:13:00Z</dcterms:modified>
</cp:coreProperties>
</file>