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01734" w14:textId="77777777" w:rsidR="005F522C" w:rsidRDefault="005F522C" w:rsidP="005F522C">
      <w:bookmarkStart w:id="0" w:name="_MailOriginal"/>
    </w:p>
    <w:tbl>
      <w:tblPr>
        <w:tblStyle w:val="NormalTablo1"/>
        <w:tblW w:w="5000" w:type="pct"/>
        <w:jc w:val="center"/>
        <w:tblCellSpacing w:w="0" w:type="dxa"/>
        <w:tblInd w:w="0" w:type="dxa"/>
        <w:shd w:val="clear" w:color="auto" w:fill="F6F7F8"/>
        <w:tblCellMar>
          <w:left w:w="0" w:type="dxa"/>
          <w:right w:w="0" w:type="dxa"/>
        </w:tblCellMar>
        <w:tblLook w:val="04A0" w:firstRow="1" w:lastRow="0" w:firstColumn="1" w:lastColumn="0" w:noHBand="0" w:noVBand="1"/>
      </w:tblPr>
      <w:tblGrid>
        <w:gridCol w:w="9072"/>
      </w:tblGrid>
      <w:tr w:rsidR="005F522C" w14:paraId="628ED2A5" w14:textId="77777777" w:rsidTr="005F522C">
        <w:trPr>
          <w:tblCellSpacing w:w="0" w:type="dxa"/>
          <w:jc w:val="center"/>
        </w:trPr>
        <w:tc>
          <w:tcPr>
            <w:tcW w:w="0" w:type="auto"/>
            <w:shd w:val="clear" w:color="auto" w:fill="F6F7F8"/>
            <w:tcMar>
              <w:top w:w="300" w:type="dxa"/>
              <w:left w:w="300" w:type="dxa"/>
              <w:bottom w:w="300" w:type="dxa"/>
              <w:right w:w="300" w:type="dxa"/>
            </w:tcMar>
            <w:hideMark/>
          </w:tcPr>
          <w:tbl>
            <w:tblPr>
              <w:tblStyle w:val="NormalTablo1"/>
              <w:tblW w:w="9000" w:type="dxa"/>
              <w:jc w:val="center"/>
              <w:tblCellSpacing w:w="0" w:type="dxa"/>
              <w:tblInd w:w="0" w:type="dxa"/>
              <w:shd w:val="clear" w:color="auto" w:fill="FFFFFF"/>
              <w:tblCellMar>
                <w:left w:w="0" w:type="dxa"/>
                <w:right w:w="0" w:type="dxa"/>
              </w:tblCellMar>
              <w:tblLook w:val="04A0" w:firstRow="1" w:lastRow="0" w:firstColumn="1" w:lastColumn="0" w:noHBand="0" w:noVBand="1"/>
            </w:tblPr>
            <w:tblGrid>
              <w:gridCol w:w="9000"/>
            </w:tblGrid>
            <w:tr w:rsidR="005F522C" w14:paraId="245C4997"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shd w:val="clear" w:color="auto" w:fill="F6F7F8"/>
                    <w:tblCellMar>
                      <w:left w:w="0" w:type="dxa"/>
                      <w:right w:w="0" w:type="dxa"/>
                    </w:tblCellMar>
                    <w:tblLook w:val="04A0" w:firstRow="1" w:lastRow="0" w:firstColumn="1" w:lastColumn="0" w:noHBand="0" w:noVBand="1"/>
                  </w:tblPr>
                  <w:tblGrid>
                    <w:gridCol w:w="9000"/>
                  </w:tblGrid>
                  <w:tr w:rsidR="005F522C" w14:paraId="06E1AA42" w14:textId="77777777">
                    <w:trPr>
                      <w:tblCellSpacing w:w="0" w:type="dxa"/>
                      <w:jc w:val="center"/>
                    </w:trPr>
                    <w:tc>
                      <w:tcPr>
                        <w:tcW w:w="0" w:type="auto"/>
                        <w:shd w:val="clear" w:color="auto" w:fill="F6F7F8"/>
                        <w:tcMar>
                          <w:top w:w="150" w:type="dxa"/>
                          <w:left w:w="300" w:type="dxa"/>
                          <w:bottom w:w="150" w:type="dxa"/>
                          <w:right w:w="300" w:type="dxa"/>
                        </w:tcMar>
                        <w:hideMark/>
                      </w:tcPr>
                      <w:p w14:paraId="7876F6A9" w14:textId="77777777" w:rsidR="005F522C" w:rsidRDefault="005F522C"/>
                    </w:tc>
                  </w:tr>
                </w:tbl>
                <w:p w14:paraId="1A4D5901" w14:textId="77777777" w:rsidR="005F522C" w:rsidRDefault="005F522C">
                  <w:pPr>
                    <w:jc w:val="center"/>
                    <w:rPr>
                      <w:sz w:val="20"/>
                      <w:szCs w:val="20"/>
                    </w:rPr>
                  </w:pPr>
                </w:p>
              </w:tc>
            </w:tr>
            <w:tr w:rsidR="005F522C" w14:paraId="131B63F6"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tblCellMar>
                      <w:left w:w="300" w:type="dxa"/>
                      <w:bottom w:w="300" w:type="dxa"/>
                      <w:right w:w="300" w:type="dxa"/>
                    </w:tblCellMar>
                    <w:tblLook w:val="04A0" w:firstRow="1" w:lastRow="0" w:firstColumn="1" w:lastColumn="0" w:noHBand="0" w:noVBand="1"/>
                  </w:tblPr>
                  <w:tblGrid>
                    <w:gridCol w:w="9000"/>
                  </w:tblGrid>
                  <w:tr w:rsidR="005F522C" w14:paraId="5E64B9A6" w14:textId="77777777">
                    <w:trPr>
                      <w:tblCellSpacing w:w="0" w:type="dxa"/>
                      <w:jc w:val="center"/>
                    </w:trPr>
                    <w:tc>
                      <w:tcPr>
                        <w:tcW w:w="0" w:type="auto"/>
                        <w:hideMark/>
                      </w:tcPr>
                      <w:p w14:paraId="037FF19D" w14:textId="77777777" w:rsidR="005F522C" w:rsidRDefault="005F522C">
                        <w:pPr>
                          <w:pStyle w:val="NormalWeb"/>
                          <w:spacing w:line="360" w:lineRule="auto"/>
                          <w:rPr>
                            <w:rFonts w:ascii="Helvetica" w:eastAsiaTheme="minorHAnsi" w:hAnsi="Helvetica" w:cs="Helvetica"/>
                            <w:color w:val="1C2B28"/>
                            <w:sz w:val="21"/>
                            <w:szCs w:val="21"/>
                          </w:rPr>
                        </w:pPr>
                        <w:r>
                          <w:rPr>
                            <w:rFonts w:ascii="Helvetica" w:hAnsi="Helvetica" w:cs="Helvetica"/>
                            <w:noProof/>
                            <w:color w:val="0976B4"/>
                            <w:sz w:val="21"/>
                            <w:szCs w:val="21"/>
                          </w:rPr>
                          <w:drawing>
                            <wp:inline distT="0" distB="0" distL="0" distR="0" wp14:anchorId="6DD5B087" wp14:editId="39E22627">
                              <wp:extent cx="1790700" cy="1143000"/>
                              <wp:effectExtent l="0" t="0" r="0" b="0"/>
                              <wp:docPr id="14" name="Picture 14" descr="Koç Üniversites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ç Üniversite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143000"/>
                                      </a:xfrm>
                                      <a:prstGeom prst="rect">
                                        <a:avLst/>
                                      </a:prstGeom>
                                      <a:noFill/>
                                      <a:ln>
                                        <a:noFill/>
                                      </a:ln>
                                    </pic:spPr>
                                  </pic:pic>
                                </a:graphicData>
                              </a:graphic>
                            </wp:inline>
                          </w:drawing>
                        </w:r>
                      </w:p>
                    </w:tc>
                  </w:tr>
                </w:tbl>
                <w:p w14:paraId="5932F630" w14:textId="77777777" w:rsidR="005F522C" w:rsidRDefault="005F522C">
                  <w:pPr>
                    <w:jc w:val="center"/>
                    <w:rPr>
                      <w:sz w:val="20"/>
                      <w:szCs w:val="20"/>
                    </w:rPr>
                  </w:pPr>
                </w:p>
              </w:tc>
            </w:tr>
            <w:tr w:rsidR="005F522C" w14:paraId="3DDE2A22"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tblCellMar>
                      <w:left w:w="300" w:type="dxa"/>
                      <w:bottom w:w="300" w:type="dxa"/>
                      <w:right w:w="300" w:type="dxa"/>
                    </w:tblCellMar>
                    <w:tblLook w:val="04A0" w:firstRow="1" w:lastRow="0" w:firstColumn="1" w:lastColumn="0" w:noHBand="0" w:noVBand="1"/>
                  </w:tblPr>
                  <w:tblGrid>
                    <w:gridCol w:w="9000"/>
                  </w:tblGrid>
                  <w:tr w:rsidR="005F522C" w14:paraId="15293D95" w14:textId="77777777">
                    <w:trPr>
                      <w:tblCellSpacing w:w="0" w:type="dxa"/>
                      <w:jc w:val="center"/>
                    </w:trPr>
                    <w:tc>
                      <w:tcPr>
                        <w:tcW w:w="0" w:type="auto"/>
                      </w:tcPr>
                      <w:p w14:paraId="68CA974E" w14:textId="77777777" w:rsidR="008D0F32" w:rsidRPr="00F068D8" w:rsidRDefault="008D0F32" w:rsidP="008D0F32">
                        <w:pPr>
                          <w:jc w:val="center"/>
                          <w:rPr>
                            <w:rFonts w:ascii="Arial" w:hAnsi="Arial" w:cs="Arial"/>
                            <w:b/>
                            <w:sz w:val="36"/>
                            <w:szCs w:val="36"/>
                            <w:u w:val="single"/>
                          </w:rPr>
                        </w:pPr>
                        <w:r w:rsidRPr="00F068D8">
                          <w:rPr>
                            <w:rFonts w:ascii="Arial" w:hAnsi="Arial" w:cs="Arial"/>
                            <w:b/>
                            <w:sz w:val="36"/>
                            <w:szCs w:val="36"/>
                            <w:u w:val="single"/>
                          </w:rPr>
                          <w:t>EÇADEM’DEN ‘ANNELER GÜNÜ’NE ÖZEL FİLM</w:t>
                        </w:r>
                      </w:p>
                      <w:p w14:paraId="3F1B883E" w14:textId="77777777" w:rsidR="008D0F32" w:rsidRPr="00F068D8" w:rsidRDefault="008D0F32" w:rsidP="008D0F32">
                        <w:pPr>
                          <w:rPr>
                            <w:rFonts w:ascii="Arial" w:hAnsi="Arial" w:cs="Arial"/>
                            <w:b/>
                            <w:sz w:val="36"/>
                            <w:szCs w:val="36"/>
                          </w:rPr>
                        </w:pPr>
                      </w:p>
                      <w:p w14:paraId="1E46847F" w14:textId="77777777" w:rsidR="008D0F32" w:rsidRDefault="008D0F32" w:rsidP="008D0F32">
                        <w:pPr>
                          <w:jc w:val="center"/>
                          <w:rPr>
                            <w:rFonts w:ascii="Arial" w:hAnsi="Arial" w:cs="Arial"/>
                            <w:b/>
                            <w:sz w:val="36"/>
                            <w:szCs w:val="36"/>
                          </w:rPr>
                        </w:pPr>
                        <w:r w:rsidRPr="00F068D8">
                          <w:rPr>
                            <w:rFonts w:ascii="Arial" w:hAnsi="Arial" w:cs="Arial"/>
                            <w:b/>
                            <w:sz w:val="36"/>
                            <w:szCs w:val="36"/>
                          </w:rPr>
                          <w:t>‘ÇOCUKLARDAN HERKESE BİR MESAJ VAR’</w:t>
                        </w:r>
                      </w:p>
                      <w:p w14:paraId="1255CB0A" w14:textId="77777777" w:rsidR="008D0F32" w:rsidRDefault="008D0F32" w:rsidP="008D0F32">
                        <w:pPr>
                          <w:jc w:val="both"/>
                          <w:rPr>
                            <w:rFonts w:ascii="Arial" w:hAnsi="Arial" w:cs="Arial"/>
                          </w:rPr>
                        </w:pPr>
                      </w:p>
                      <w:p w14:paraId="005AFC61" w14:textId="77777777" w:rsidR="008D0F32" w:rsidRDefault="008D0F32" w:rsidP="008D0F32">
                        <w:pPr>
                          <w:jc w:val="both"/>
                          <w:rPr>
                            <w:rFonts w:ascii="Arial" w:hAnsi="Arial" w:cs="Arial"/>
                          </w:rPr>
                        </w:pPr>
                      </w:p>
                      <w:p w14:paraId="3D90BC20" w14:textId="77777777" w:rsidR="008D0F32" w:rsidRDefault="008D0F32" w:rsidP="008D0F32">
                        <w:pPr>
                          <w:jc w:val="both"/>
                          <w:rPr>
                            <w:rFonts w:ascii="Arial" w:hAnsi="Arial" w:cs="Arial"/>
                          </w:rPr>
                        </w:pPr>
                        <w:r w:rsidRPr="00F63A35">
                          <w:rPr>
                            <w:rFonts w:ascii="Arial" w:hAnsi="Arial" w:cs="Arial"/>
                          </w:rPr>
                          <w:t xml:space="preserve">Koç Üniversitesi Engelli Çocuk ve Ailelerine Destek Merkezi (EÇADEM), Anneler Günü’ne özel </w:t>
                        </w:r>
                        <w:r>
                          <w:rPr>
                            <w:rFonts w:ascii="Arial" w:hAnsi="Arial" w:cs="Arial"/>
                          </w:rPr>
                          <w:t xml:space="preserve">bir </w:t>
                        </w:r>
                        <w:r w:rsidRPr="007D2125">
                          <w:rPr>
                            <w:rFonts w:ascii="Arial" w:hAnsi="Arial" w:cs="Arial"/>
                            <w:color w:val="000000" w:themeColor="text1"/>
                          </w:rPr>
                          <w:t>film</w:t>
                        </w:r>
                        <w:r w:rsidRPr="00F63A35">
                          <w:rPr>
                            <w:rFonts w:ascii="Arial" w:hAnsi="Arial" w:cs="Arial"/>
                          </w:rPr>
                          <w:t xml:space="preserve"> hazırladı. </w:t>
                        </w:r>
                        <w:r>
                          <w:rPr>
                            <w:rFonts w:ascii="Arial" w:hAnsi="Arial" w:cs="Arial"/>
                          </w:rPr>
                          <w:t>Film</w:t>
                        </w:r>
                        <w:r w:rsidRPr="00F63A35">
                          <w:rPr>
                            <w:rFonts w:ascii="Arial" w:hAnsi="Arial" w:cs="Arial"/>
                          </w:rPr>
                          <w:t>de,</w:t>
                        </w:r>
                        <w:r>
                          <w:rPr>
                            <w:rFonts w:ascii="Arial" w:hAnsi="Arial" w:cs="Arial"/>
                          </w:rPr>
                          <w:t xml:space="preserve"> “Bu defa senin annenin iç sesi olduk” diyen EÇADEM’li çocuklar, sağlıklı ya da engelli çocuğu olan tüm annelere sesleniyor. Filmde çocuklar kendi annelerine verdikleri emekler için teşekkür ediyor, mutlu oldukları mesajını vererek Anneler Günü’nü kutluyor.</w:t>
                        </w:r>
                      </w:p>
                      <w:p w14:paraId="748DFBE1" w14:textId="77777777" w:rsidR="008D0F32" w:rsidRPr="00F63A35" w:rsidRDefault="008D0F32" w:rsidP="008D0F32">
                        <w:pPr>
                          <w:jc w:val="both"/>
                          <w:rPr>
                            <w:rFonts w:ascii="Arial" w:hAnsi="Arial" w:cs="Arial"/>
                          </w:rPr>
                        </w:pPr>
                        <w:r w:rsidRPr="00F63A35">
                          <w:rPr>
                            <w:rFonts w:ascii="Arial" w:hAnsi="Arial" w:cs="Arial"/>
                          </w:rPr>
                          <w:t xml:space="preserve"> </w:t>
                        </w:r>
                      </w:p>
                      <w:p w14:paraId="0604D051" w14:textId="77777777" w:rsidR="008D0F32" w:rsidRDefault="008D0F32" w:rsidP="008D0F32">
                        <w:pPr>
                          <w:spacing w:before="60" w:after="60"/>
                          <w:jc w:val="both"/>
                          <w:rPr>
                            <w:rFonts w:ascii="Arial" w:hAnsi="Arial" w:cs="Arial"/>
                          </w:rPr>
                        </w:pPr>
                        <w:r w:rsidRPr="00F63A35">
                          <w:rPr>
                            <w:rFonts w:ascii="Arial" w:hAnsi="Arial" w:cs="Arial"/>
                          </w:rPr>
                          <w:t>EÇADEM için gerçekleştirilen ve tüm ekibin gönüllü olarak çalıştığı ‘Çocuklardan herkese bir mesaj var’ başlıklı tanıtım filminin yazar ve yönetmenliğini Dinamo İstanbul</w:t>
                        </w:r>
                        <w:r>
                          <w:rPr>
                            <w:rFonts w:ascii="Arial" w:hAnsi="Arial" w:cs="Arial"/>
                          </w:rPr>
                          <w:t>’dan</w:t>
                        </w:r>
                        <w:r w:rsidRPr="00F63A35">
                          <w:rPr>
                            <w:rFonts w:ascii="Arial" w:hAnsi="Arial" w:cs="Arial"/>
                          </w:rPr>
                          <w:t xml:space="preserve"> Kuntay Alpman üstlendi. P</w:t>
                        </w:r>
                        <w:r>
                          <w:rPr>
                            <w:rFonts w:ascii="Arial" w:hAnsi="Arial" w:cs="Arial"/>
                          </w:rPr>
                          <w:t xml:space="preserve">rodüksiyonunu da Dinamo İstanbul ekibinin üstlendiği filminde EÇADEM çocukları ve anneleri rol aldılar. </w:t>
                        </w:r>
                      </w:p>
                      <w:p w14:paraId="01B8645C" w14:textId="77777777" w:rsidR="008D0F32" w:rsidRPr="00F63A35" w:rsidRDefault="008D0F32" w:rsidP="008D0F32">
                        <w:pPr>
                          <w:spacing w:before="60" w:after="60"/>
                          <w:jc w:val="both"/>
                          <w:rPr>
                            <w:rFonts w:ascii="Arial" w:hAnsi="Arial" w:cs="Arial"/>
                          </w:rPr>
                        </w:pPr>
                      </w:p>
                      <w:p w14:paraId="19EEC1FD" w14:textId="77777777" w:rsidR="008D0F32" w:rsidRPr="00F63A35" w:rsidRDefault="008D0F32" w:rsidP="008D0F32">
                        <w:pPr>
                          <w:jc w:val="both"/>
                          <w:rPr>
                            <w:rFonts w:ascii="Arial" w:hAnsi="Arial" w:cs="Arial"/>
                          </w:rPr>
                        </w:pPr>
                        <w:r w:rsidRPr="00F63A35">
                          <w:rPr>
                            <w:rFonts w:ascii="Arial" w:hAnsi="Arial" w:cs="Arial"/>
                          </w:rPr>
                          <w:t>EÇADEM, engelli çocuk, engelli çocuk anneleri ve kardeşlerine bakım ve danışmanlık hizmetlerinin verilmesiyle aile bütünlüğünün korunması ve yaşam kalitesini</w:t>
                        </w:r>
                        <w:r w:rsidRPr="00DA6A3C">
                          <w:rPr>
                            <w:rFonts w:ascii="Arial" w:hAnsi="Arial" w:cs="Arial"/>
                            <w:color w:val="000000" w:themeColor="text1"/>
                          </w:rPr>
                          <w:t>n</w:t>
                        </w:r>
                        <w:r w:rsidRPr="00F63A35">
                          <w:rPr>
                            <w:rFonts w:ascii="Arial" w:hAnsi="Arial" w:cs="Arial"/>
                          </w:rPr>
                          <w:t xml:space="preserve"> yükseltilmesini amaçlıyor.</w:t>
                        </w:r>
                        <w:r>
                          <w:rPr>
                            <w:rFonts w:ascii="Arial" w:hAnsi="Arial" w:cs="Arial"/>
                          </w:rPr>
                          <w:t xml:space="preserve"> </w:t>
                        </w:r>
                        <w:r w:rsidRPr="00F63A35">
                          <w:rPr>
                            <w:rFonts w:ascii="Arial" w:hAnsi="Arial" w:cs="Arial"/>
                          </w:rPr>
                          <w:t>EÇADEM’in ilk filmi</w:t>
                        </w:r>
                        <w:r>
                          <w:rPr>
                            <w:rFonts w:ascii="Arial" w:hAnsi="Arial" w:cs="Arial"/>
                          </w:rPr>
                          <w:t>,</w:t>
                        </w:r>
                        <w:r w:rsidRPr="00F63A35">
                          <w:rPr>
                            <w:rFonts w:ascii="Arial" w:hAnsi="Arial" w:cs="Arial"/>
                          </w:rPr>
                          <w:t xml:space="preserve"> “Bir Gülümseme Dünyamızı Değiştirir” 10 </w:t>
                        </w:r>
                        <w:r>
                          <w:rPr>
                            <w:rFonts w:ascii="Arial" w:hAnsi="Arial" w:cs="Arial"/>
                          </w:rPr>
                          <w:t>milyondan fazla kişi tarafından izlemişti.</w:t>
                        </w:r>
                      </w:p>
                      <w:p w14:paraId="7794D2F6" w14:textId="77777777" w:rsidR="008D0F32" w:rsidRDefault="008D0F32" w:rsidP="008D0F32">
                        <w:pPr>
                          <w:spacing w:before="100" w:beforeAutospacing="1" w:after="100" w:afterAutospacing="1"/>
                          <w:outlineLvl w:val="3"/>
                          <w:rPr>
                            <w:rFonts w:ascii="Arial" w:hAnsi="Arial" w:cs="Arial"/>
                            <w:b/>
                            <w:bCs/>
                            <w:lang w:eastAsia="en-US"/>
                          </w:rPr>
                        </w:pPr>
                      </w:p>
                      <w:p w14:paraId="236E2639" w14:textId="77777777" w:rsidR="008D0F32" w:rsidRPr="00F63A35" w:rsidRDefault="008D0F32" w:rsidP="008D0F32">
                        <w:pPr>
                          <w:spacing w:before="100" w:beforeAutospacing="1" w:after="100" w:afterAutospacing="1"/>
                          <w:outlineLvl w:val="3"/>
                          <w:rPr>
                            <w:rFonts w:ascii="Arial" w:hAnsi="Arial" w:cs="Arial"/>
                            <w:b/>
                            <w:bCs/>
                            <w:lang w:eastAsia="en-US"/>
                          </w:rPr>
                        </w:pPr>
                        <w:r w:rsidRPr="00F63A35">
                          <w:rPr>
                            <w:rFonts w:ascii="Arial" w:hAnsi="Arial" w:cs="Arial"/>
                            <w:b/>
                            <w:bCs/>
                            <w:lang w:eastAsia="en-US"/>
                          </w:rPr>
                          <w:t>Künye Bilgisi:</w:t>
                        </w:r>
                      </w:p>
                      <w:p w14:paraId="53BD201D" w14:textId="77777777" w:rsidR="008D0F32" w:rsidRPr="00F63A35" w:rsidRDefault="008D0F32" w:rsidP="008D0F32">
                        <w:pPr>
                          <w:spacing w:before="60" w:after="60"/>
                          <w:rPr>
                            <w:rFonts w:ascii="Arial" w:hAnsi="Arial" w:cs="Arial"/>
                            <w:b/>
                            <w:bCs/>
                            <w:lang w:eastAsia="en-US"/>
                          </w:rPr>
                        </w:pPr>
                        <w:r w:rsidRPr="00F63A35">
                          <w:rPr>
                            <w:rFonts w:ascii="Arial" w:hAnsi="Arial" w:cs="Arial"/>
                            <w:b/>
                            <w:bCs/>
                            <w:lang w:eastAsia="en-US"/>
                          </w:rPr>
                          <w:t xml:space="preserve">Reklamveren: </w:t>
                        </w:r>
                        <w:r w:rsidRPr="00F63A35">
                          <w:rPr>
                            <w:rFonts w:ascii="Arial" w:hAnsi="Arial" w:cs="Arial"/>
                            <w:bCs/>
                            <w:lang w:eastAsia="en-US"/>
                          </w:rPr>
                          <w:t>EÇADEM</w:t>
                        </w:r>
                      </w:p>
                      <w:p w14:paraId="1985D659" w14:textId="77777777" w:rsidR="008D0F32" w:rsidRPr="00F63A35" w:rsidRDefault="008D0F32" w:rsidP="008D0F32">
                        <w:pPr>
                          <w:spacing w:before="60" w:after="60"/>
                          <w:rPr>
                            <w:rFonts w:ascii="Arial" w:hAnsi="Arial" w:cs="Arial"/>
                            <w:b/>
                            <w:bCs/>
                            <w:lang w:eastAsia="en-US"/>
                          </w:rPr>
                        </w:pPr>
                        <w:r w:rsidRPr="00F63A35">
                          <w:rPr>
                            <w:rFonts w:ascii="Arial" w:hAnsi="Arial" w:cs="Arial"/>
                            <w:b/>
                            <w:bCs/>
                            <w:lang w:eastAsia="en-US"/>
                          </w:rPr>
                          <w:t xml:space="preserve">Reklamveren Temsilcisi: </w:t>
                        </w:r>
                        <w:r w:rsidRPr="00F63A35">
                          <w:rPr>
                            <w:rFonts w:ascii="Arial" w:hAnsi="Arial" w:cs="Arial"/>
                            <w:bCs/>
                            <w:lang w:eastAsia="en-US"/>
                          </w:rPr>
                          <w:t>Güler Başaran</w:t>
                        </w:r>
                      </w:p>
                      <w:p w14:paraId="3E7CD7B1" w14:textId="77777777" w:rsidR="008D0F32" w:rsidRPr="00F63A35" w:rsidRDefault="008D0F32" w:rsidP="008D0F32">
                        <w:pPr>
                          <w:spacing w:before="60" w:after="60"/>
                          <w:rPr>
                            <w:rFonts w:ascii="Arial" w:hAnsi="Arial" w:cs="Arial"/>
                            <w:b/>
                            <w:bCs/>
                            <w:lang w:eastAsia="en-US"/>
                          </w:rPr>
                        </w:pPr>
                        <w:r w:rsidRPr="00F63A35">
                          <w:rPr>
                            <w:rFonts w:ascii="Arial" w:hAnsi="Arial" w:cs="Arial"/>
                            <w:b/>
                            <w:bCs/>
                            <w:lang w:eastAsia="en-US"/>
                          </w:rPr>
                          <w:t xml:space="preserve">Yazar ve Yönetmen: </w:t>
                        </w:r>
                        <w:r w:rsidRPr="00F63A35">
                          <w:rPr>
                            <w:rFonts w:ascii="Arial" w:hAnsi="Arial" w:cs="Arial"/>
                            <w:bCs/>
                            <w:lang w:eastAsia="en-US"/>
                          </w:rPr>
                          <w:t>Kuntay Alpman</w:t>
                        </w:r>
                      </w:p>
                      <w:p w14:paraId="566B8674" w14:textId="77777777" w:rsidR="008D0F32" w:rsidRPr="00F63A35" w:rsidRDefault="008D0F32" w:rsidP="008D0F32">
                        <w:pPr>
                          <w:spacing w:before="60" w:after="60"/>
                          <w:rPr>
                            <w:rFonts w:ascii="Arial" w:hAnsi="Arial" w:cs="Arial"/>
                            <w:b/>
                            <w:bCs/>
                            <w:lang w:eastAsia="en-US"/>
                          </w:rPr>
                        </w:pPr>
                        <w:r w:rsidRPr="00F63A35">
                          <w:rPr>
                            <w:rFonts w:ascii="Arial" w:hAnsi="Arial" w:cs="Arial"/>
                            <w:b/>
                            <w:bCs/>
                            <w:lang w:eastAsia="en-US"/>
                          </w:rPr>
                          <w:t xml:space="preserve">Yapım Firması: </w:t>
                        </w:r>
                        <w:r w:rsidRPr="00F63A35">
                          <w:rPr>
                            <w:rFonts w:ascii="Arial" w:hAnsi="Arial" w:cs="Arial"/>
                            <w:bCs/>
                            <w:lang w:eastAsia="en-US"/>
                          </w:rPr>
                          <w:t>Dinamo İstanbul</w:t>
                        </w:r>
                      </w:p>
                      <w:p w14:paraId="7611F238" w14:textId="77777777" w:rsidR="008D0F32" w:rsidRPr="00F63A35" w:rsidRDefault="008D0F32" w:rsidP="008D0F32">
                        <w:pPr>
                          <w:spacing w:before="60" w:after="60"/>
                          <w:rPr>
                            <w:rFonts w:ascii="Arial" w:hAnsi="Arial" w:cs="Arial"/>
                            <w:b/>
                            <w:bCs/>
                            <w:lang w:eastAsia="en-US"/>
                          </w:rPr>
                        </w:pPr>
                        <w:r w:rsidRPr="00F63A35">
                          <w:rPr>
                            <w:rFonts w:ascii="Arial" w:hAnsi="Arial" w:cs="Arial"/>
                            <w:b/>
                            <w:bCs/>
                            <w:lang w:eastAsia="en-US"/>
                          </w:rPr>
                          <w:t xml:space="preserve">Kamera ve kurgu: </w:t>
                        </w:r>
                        <w:r w:rsidRPr="00F63A35">
                          <w:rPr>
                            <w:rFonts w:ascii="Arial" w:hAnsi="Arial" w:cs="Arial"/>
                            <w:bCs/>
                            <w:lang w:eastAsia="en-US"/>
                          </w:rPr>
                          <w:t>Seyhmus Altun, Kuntay Alpman</w:t>
                        </w:r>
                      </w:p>
                      <w:p w14:paraId="298645A2" w14:textId="77777777" w:rsidR="008D0F32" w:rsidRPr="00F63A35" w:rsidRDefault="008D0F32" w:rsidP="008D0F32">
                        <w:pPr>
                          <w:spacing w:before="60" w:after="60"/>
                          <w:rPr>
                            <w:rFonts w:ascii="Arial" w:hAnsi="Arial" w:cs="Arial"/>
                            <w:b/>
                            <w:bCs/>
                            <w:lang w:eastAsia="en-US"/>
                          </w:rPr>
                        </w:pPr>
                        <w:r w:rsidRPr="00F63A35">
                          <w:rPr>
                            <w:rFonts w:ascii="Arial" w:hAnsi="Arial" w:cs="Arial"/>
                            <w:b/>
                            <w:bCs/>
                            <w:lang w:eastAsia="en-US"/>
                          </w:rPr>
                          <w:t xml:space="preserve">Kamera ekibi: </w:t>
                        </w:r>
                        <w:r w:rsidRPr="00F63A35">
                          <w:rPr>
                            <w:rFonts w:ascii="Arial" w:hAnsi="Arial" w:cs="Arial"/>
                            <w:bCs/>
                            <w:lang w:eastAsia="en-US"/>
                          </w:rPr>
                          <w:t>Ege Göksu, Efe Ersoy</w:t>
                        </w:r>
                      </w:p>
                      <w:p w14:paraId="1F2A11EC" w14:textId="77777777" w:rsidR="008D0F32" w:rsidRDefault="008D0F32" w:rsidP="008D0F32">
                        <w:pPr>
                          <w:spacing w:before="60" w:after="60"/>
                          <w:rPr>
                            <w:rFonts w:ascii="Arial" w:hAnsi="Arial" w:cs="Arial"/>
                            <w:b/>
                            <w:bCs/>
                            <w:lang w:eastAsia="en-US"/>
                          </w:rPr>
                        </w:pPr>
                      </w:p>
                      <w:p w14:paraId="2BFE5BCF" w14:textId="77777777" w:rsidR="008D0F32" w:rsidRDefault="008D0F32" w:rsidP="008D0F32">
                        <w:pPr>
                          <w:spacing w:before="60" w:after="60"/>
                          <w:rPr>
                            <w:rFonts w:ascii="Arial" w:hAnsi="Arial" w:cs="Arial"/>
                            <w:b/>
                            <w:bCs/>
                            <w:lang w:eastAsia="en-US"/>
                          </w:rPr>
                        </w:pPr>
                      </w:p>
                      <w:p w14:paraId="5814DC34" w14:textId="77777777" w:rsidR="008D0F32" w:rsidRDefault="008D0F32" w:rsidP="008D0F32">
                        <w:pPr>
                          <w:spacing w:before="60" w:after="60"/>
                          <w:rPr>
                            <w:rFonts w:ascii="Arial" w:hAnsi="Arial" w:cs="Arial"/>
                            <w:b/>
                            <w:i/>
                            <w:sz w:val="18"/>
                            <w:szCs w:val="18"/>
                            <w:u w:val="single"/>
                          </w:rPr>
                        </w:pPr>
                      </w:p>
                      <w:p w14:paraId="3350A616" w14:textId="77777777" w:rsidR="008D0F32" w:rsidRDefault="008D0F32" w:rsidP="008D0F32">
                        <w:pPr>
                          <w:spacing w:before="60" w:after="60"/>
                          <w:rPr>
                            <w:rFonts w:ascii="Arial" w:hAnsi="Arial" w:cs="Arial"/>
                            <w:b/>
                            <w:i/>
                            <w:sz w:val="18"/>
                            <w:szCs w:val="18"/>
                            <w:u w:val="single"/>
                          </w:rPr>
                        </w:pPr>
                      </w:p>
                      <w:p w14:paraId="380062C0" w14:textId="77777777" w:rsidR="008D0F32" w:rsidRPr="00DE475A" w:rsidRDefault="008D0F32" w:rsidP="008D0F32">
                        <w:pPr>
                          <w:spacing w:before="60" w:after="60"/>
                          <w:rPr>
                            <w:rFonts w:ascii="Arial" w:hAnsi="Arial" w:cs="Arial"/>
                            <w:b/>
                            <w:i/>
                            <w:sz w:val="18"/>
                            <w:szCs w:val="18"/>
                            <w:u w:val="single"/>
                          </w:rPr>
                        </w:pPr>
                        <w:r w:rsidRPr="00DE475A">
                          <w:rPr>
                            <w:rFonts w:ascii="Arial" w:hAnsi="Arial" w:cs="Arial"/>
                            <w:b/>
                            <w:i/>
                            <w:sz w:val="18"/>
                            <w:szCs w:val="18"/>
                            <w:u w:val="single"/>
                          </w:rPr>
                          <w:t xml:space="preserve">Koç Üniversitesi Engelli Çocuk ve Ailelerine Destek Merkezi (EÇADEM) Hakkında </w:t>
                        </w:r>
                      </w:p>
                      <w:p w14:paraId="01D9218B" w14:textId="77777777" w:rsidR="008D0F32" w:rsidRPr="00DE475A" w:rsidRDefault="008D0F32" w:rsidP="008D0F32">
                        <w:pPr>
                          <w:jc w:val="both"/>
                          <w:rPr>
                            <w:rFonts w:ascii="Arial" w:hAnsi="Arial" w:cs="Arial"/>
                            <w:i/>
                            <w:sz w:val="18"/>
                            <w:szCs w:val="18"/>
                          </w:rPr>
                        </w:pPr>
                      </w:p>
                      <w:p w14:paraId="01E8710C" w14:textId="77777777" w:rsidR="008D0F32" w:rsidRPr="00DE475A" w:rsidRDefault="008D0F32" w:rsidP="008D0F32">
                        <w:pPr>
                          <w:jc w:val="both"/>
                          <w:rPr>
                            <w:rFonts w:ascii="Arial" w:hAnsi="Arial" w:cs="Arial"/>
                            <w:i/>
                            <w:sz w:val="18"/>
                            <w:szCs w:val="18"/>
                          </w:rPr>
                        </w:pPr>
                        <w:r w:rsidRPr="00DE475A">
                          <w:rPr>
                            <w:rFonts w:ascii="Arial" w:hAnsi="Arial" w:cs="Arial"/>
                            <w:i/>
                            <w:sz w:val="18"/>
                            <w:szCs w:val="18"/>
                          </w:rPr>
                          <w:t xml:space="preserve">Koç Üniversitesi Hemşirelik Yüksek Okulu </w:t>
                        </w:r>
                        <w:r w:rsidRPr="00DE475A">
                          <w:rPr>
                            <w:rFonts w:ascii="Arial" w:hAnsi="Arial" w:cs="Arial"/>
                            <w:i/>
                            <w:color w:val="000000" w:themeColor="text1"/>
                            <w:sz w:val="18"/>
                            <w:szCs w:val="18"/>
                          </w:rPr>
                          <w:t>Çocuk Sağlığı ve Hastalıkları Hemşireliği Anabilim Dalı öğretim üyeleri tarafından geliştirilen ve İstanbul Kalkınma Ajansının 2014 Yılı Çocuklar ve Gençler Mali Destek</w:t>
                        </w:r>
                        <w:r w:rsidRPr="00DE475A">
                          <w:rPr>
                            <w:rFonts w:ascii="Arial" w:hAnsi="Arial" w:cs="Arial"/>
                            <w:i/>
                            <w:sz w:val="18"/>
                            <w:szCs w:val="18"/>
                          </w:rPr>
                          <w:t xml:space="preserve"> Programı kapsamında desteklenen bir proje olarak 01 Aralık 2014 tarihinde İstinye'de hizmete açılmıştır. Proje ortakları arasında Sarıyer Belediyesi ve Boğaziçi Engelliler Derneği yer almaktadır. Türkiye’de bir ilk olan EÇADEM projesinin amacı engelli çocuk ve ailelerine bütüncül bir anlayışla psiko-sosyal destek hizmetleri vermek ve böylece tüm aile üyelerinin yaşam kalitesini yükseltmektir. </w:t>
                        </w:r>
                      </w:p>
                      <w:p w14:paraId="4D457888" w14:textId="77777777" w:rsidR="008D0F32" w:rsidRPr="000B0F76" w:rsidRDefault="008D0F32" w:rsidP="008D0F32">
                        <w:pPr>
                          <w:spacing w:before="60" w:after="60"/>
                          <w:rPr>
                            <w:rFonts w:ascii="Arial" w:hAnsi="Arial" w:cs="Arial"/>
                            <w:b/>
                            <w:bCs/>
                            <w:lang w:val="en-US" w:eastAsia="en-US"/>
                          </w:rPr>
                        </w:pPr>
                      </w:p>
                      <w:p w14:paraId="3CDA1375" w14:textId="4F66EA67" w:rsidR="005F522C" w:rsidRDefault="005F522C" w:rsidP="00EB2E6C">
                        <w:pPr>
                          <w:spacing w:line="360" w:lineRule="atLeast"/>
                          <w:jc w:val="both"/>
                          <w:rPr>
                            <w:rFonts w:ascii="Helvetica" w:hAnsi="Helvetica" w:cs="Helvetica"/>
                            <w:color w:val="1C2B28"/>
                            <w:sz w:val="21"/>
                            <w:szCs w:val="21"/>
                          </w:rPr>
                        </w:pPr>
                        <w:bookmarkStart w:id="1" w:name="_GoBack"/>
                        <w:bookmarkEnd w:id="1"/>
                      </w:p>
                    </w:tc>
                  </w:tr>
                </w:tbl>
                <w:p w14:paraId="6A2C3AF1" w14:textId="77777777" w:rsidR="005F522C" w:rsidRDefault="005F522C">
                  <w:pPr>
                    <w:jc w:val="center"/>
                    <w:rPr>
                      <w:sz w:val="20"/>
                      <w:szCs w:val="20"/>
                    </w:rPr>
                  </w:pPr>
                </w:p>
              </w:tc>
            </w:tr>
          </w:tbl>
          <w:p w14:paraId="212D5126" w14:textId="77777777" w:rsidR="005F522C" w:rsidRDefault="005F522C">
            <w:pPr>
              <w:jc w:val="center"/>
              <w:rPr>
                <w:sz w:val="20"/>
                <w:szCs w:val="20"/>
              </w:rPr>
            </w:pPr>
          </w:p>
        </w:tc>
      </w:tr>
    </w:tbl>
    <w:p w14:paraId="1C33E936" w14:textId="77777777" w:rsidR="005F522C" w:rsidRDefault="005F522C" w:rsidP="005F522C">
      <w:pPr>
        <w:jc w:val="center"/>
        <w:rPr>
          <w:rFonts w:eastAsia="Times New Roman"/>
          <w:color w:val="1C2B28"/>
          <w:sz w:val="18"/>
          <w:szCs w:val="18"/>
        </w:rPr>
      </w:pPr>
      <w:r>
        <w:rPr>
          <w:rFonts w:eastAsia="Times New Roman"/>
          <w:noProof/>
          <w:color w:val="1C2B28"/>
          <w:sz w:val="18"/>
          <w:szCs w:val="18"/>
        </w:rPr>
        <w:lastRenderedPageBreak/>
        <w:drawing>
          <wp:inline distT="0" distB="0" distL="0" distR="0" wp14:anchorId="4F81D914" wp14:editId="4371C4F5">
            <wp:extent cx="9525" cy="9525"/>
            <wp:effectExtent l="0" t="0" r="0" b="0"/>
            <wp:docPr id="1" name="Picture 1" descr="http://log.faselis.com/rdv2.php?cd=2,ybU18-192424-tr-225650,0-12066,eceokumus@lobby-p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g.faselis.com/rdv2.php?cd=2,ybU18-192424-tr-225650,0-12066,eceokumus@lobby-pr.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14:paraId="0E866F92" w14:textId="77777777" w:rsidR="00E36135" w:rsidRDefault="00E36135"/>
    <w:sectPr w:rsidR="00E36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2C"/>
    <w:rsid w:val="0011749E"/>
    <w:rsid w:val="00217328"/>
    <w:rsid w:val="002F13AD"/>
    <w:rsid w:val="00312286"/>
    <w:rsid w:val="00343181"/>
    <w:rsid w:val="005F522C"/>
    <w:rsid w:val="008D0F32"/>
    <w:rsid w:val="009518A9"/>
    <w:rsid w:val="00BB5F85"/>
    <w:rsid w:val="00D66A83"/>
    <w:rsid w:val="00E36135"/>
    <w:rsid w:val="00EB2E6C"/>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4114"/>
  <w15:chartTrackingRefBased/>
  <w15:docId w15:val="{25AD60CD-D09C-4E19-A267-019AA060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22C"/>
    <w:pPr>
      <w:spacing w:after="0" w:line="240" w:lineRule="auto"/>
    </w:pPr>
    <w:rPr>
      <w:rFonts w:ascii="Times New Roman" w:hAnsi="Times New Roman" w:cs="Times New Roman"/>
      <w:sz w:val="24"/>
      <w:szCs w:val="24"/>
      <w:lang w:eastAsia="tr-TR"/>
    </w:rPr>
  </w:style>
  <w:style w:type="paragraph" w:styleId="Balk2">
    <w:name w:val="heading 2"/>
    <w:basedOn w:val="Normal"/>
    <w:link w:val="Balk2Char"/>
    <w:uiPriority w:val="9"/>
    <w:semiHidden/>
    <w:unhideWhenUsed/>
    <w:qFormat/>
    <w:rsid w:val="005F522C"/>
    <w:pPr>
      <w:spacing w:before="100" w:beforeAutospacing="1" w:after="100" w:afterAutospacing="1"/>
      <w:outlineLvl w:val="1"/>
    </w:pPr>
    <w:rPr>
      <w:b/>
      <w:bCs/>
      <w:color w:val="000000"/>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F522C"/>
    <w:rPr>
      <w:rFonts w:ascii="Times New Roman" w:hAnsi="Times New Roman" w:cs="Times New Roman"/>
      <w:b/>
      <w:bCs/>
      <w:color w:val="000000"/>
      <w:sz w:val="36"/>
      <w:szCs w:val="36"/>
      <w:lang w:eastAsia="tr-TR"/>
    </w:rPr>
  </w:style>
  <w:style w:type="character" w:styleId="Kpr">
    <w:name w:val="Hyperlink"/>
    <w:basedOn w:val="VarsaylanParagrafYazTipi"/>
    <w:uiPriority w:val="99"/>
    <w:semiHidden/>
    <w:unhideWhenUsed/>
    <w:rsid w:val="005F522C"/>
    <w:rPr>
      <w:color w:val="1C2B28"/>
      <w:u w:val="single"/>
    </w:rPr>
  </w:style>
  <w:style w:type="paragraph" w:styleId="NormalWeb">
    <w:name w:val="Normal (Web)"/>
    <w:basedOn w:val="Normal"/>
    <w:uiPriority w:val="99"/>
    <w:semiHidden/>
    <w:unhideWhenUsed/>
    <w:rsid w:val="005F522C"/>
  </w:style>
  <w:style w:type="paragraph" w:customStyle="1" w:styleId="alttext">
    <w:name w:val="alttext"/>
    <w:basedOn w:val="Normal"/>
    <w:uiPriority w:val="99"/>
    <w:semiHidden/>
    <w:rsid w:val="005F522C"/>
  </w:style>
  <w:style w:type="table" w:customStyle="1" w:styleId="NormalTablo1">
    <w:name w:val="Normal Tablo1"/>
    <w:uiPriority w:val="99"/>
    <w:semiHidden/>
    <w:rsid w:val="005F522C"/>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character" w:styleId="Gl">
    <w:name w:val="Strong"/>
    <w:basedOn w:val="VarsaylanParagrafYazTipi"/>
    <w:uiPriority w:val="22"/>
    <w:qFormat/>
    <w:rsid w:val="005F5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4886">
      <w:bodyDiv w:val="1"/>
      <w:marLeft w:val="0"/>
      <w:marRight w:val="0"/>
      <w:marTop w:val="0"/>
      <w:marBottom w:val="0"/>
      <w:divBdr>
        <w:top w:val="none" w:sz="0" w:space="0" w:color="auto"/>
        <w:left w:val="none" w:sz="0" w:space="0" w:color="auto"/>
        <w:bottom w:val="none" w:sz="0" w:space="0" w:color="auto"/>
        <w:right w:val="none" w:sz="0" w:space="0" w:color="auto"/>
      </w:divBdr>
    </w:div>
    <w:div w:id="1322346191">
      <w:bodyDiv w:val="1"/>
      <w:marLeft w:val="0"/>
      <w:marRight w:val="0"/>
      <w:marTop w:val="0"/>
      <w:marBottom w:val="0"/>
      <w:divBdr>
        <w:top w:val="none" w:sz="0" w:space="0" w:color="auto"/>
        <w:left w:val="none" w:sz="0" w:space="0" w:color="auto"/>
        <w:bottom w:val="none" w:sz="0" w:space="0" w:color="auto"/>
        <w:right w:val="none" w:sz="0" w:space="0" w:color="auto"/>
      </w:divBdr>
    </w:div>
    <w:div w:id="1572078742">
      <w:bodyDiv w:val="1"/>
      <w:marLeft w:val="0"/>
      <w:marRight w:val="0"/>
      <w:marTop w:val="0"/>
      <w:marBottom w:val="0"/>
      <w:divBdr>
        <w:top w:val="none" w:sz="0" w:space="0" w:color="auto"/>
        <w:left w:val="none" w:sz="0" w:space="0" w:color="auto"/>
        <w:bottom w:val="none" w:sz="0" w:space="0" w:color="auto"/>
        <w:right w:val="none" w:sz="0" w:space="0" w:color="auto"/>
      </w:divBdr>
    </w:div>
    <w:div w:id="1822845111">
      <w:bodyDiv w:val="1"/>
      <w:marLeft w:val="0"/>
      <w:marRight w:val="0"/>
      <w:marTop w:val="0"/>
      <w:marBottom w:val="0"/>
      <w:divBdr>
        <w:top w:val="none" w:sz="0" w:space="0" w:color="auto"/>
        <w:left w:val="none" w:sz="0" w:space="0" w:color="auto"/>
        <w:bottom w:val="none" w:sz="0" w:space="0" w:color="auto"/>
        <w:right w:val="none" w:sz="0" w:space="0" w:color="auto"/>
      </w:divBdr>
    </w:div>
    <w:div w:id="21383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ku.edu.tr/"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1685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ovarol</dc:creator>
  <cp:keywords/>
  <dc:description/>
  <cp:lastModifiedBy>serra tecimer</cp:lastModifiedBy>
  <cp:revision>5</cp:revision>
  <dcterms:created xsi:type="dcterms:W3CDTF">2017-03-23T12:34:00Z</dcterms:created>
  <dcterms:modified xsi:type="dcterms:W3CDTF">2017-04-04T10:51:00Z</dcterms:modified>
</cp:coreProperties>
</file>